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A2AC" w14:textId="34E6D9DC" w:rsidR="008E61B0" w:rsidRDefault="0057106D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E6B8B69" w14:textId="77777777" w:rsidR="008E61B0" w:rsidRDefault="0057106D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FD63D20" w14:textId="6866C589" w:rsidR="00115AEF" w:rsidRDefault="0057106D" w:rsidP="00356554">
      <w:pPr>
        <w:spacing w:line="318" w:lineRule="auto"/>
        <w:ind w:left="7195" w:hanging="826"/>
        <w:jc w:val="right"/>
      </w:pPr>
      <w:r w:rsidRPr="00EB65EC">
        <w:t>一般社団法人日本自動車タイヤ協会</w:t>
      </w:r>
      <w:r w:rsidR="007F3E0D">
        <w:rPr>
          <w:rFonts w:hint="eastAsia"/>
        </w:rPr>
        <w:t>第2版：</w:t>
      </w:r>
      <w:r w:rsidRPr="00EB65EC">
        <w:rPr>
          <w:rFonts w:cs="Century"/>
        </w:rPr>
        <w:t>202</w:t>
      </w:r>
      <w:r w:rsidR="000B6B96" w:rsidRPr="00EB65EC">
        <w:rPr>
          <w:rFonts w:cs="Century"/>
        </w:rPr>
        <w:t>2</w:t>
      </w:r>
      <w:r w:rsidRPr="00EB65EC">
        <w:rPr>
          <w:rFonts w:cs="Century"/>
        </w:rPr>
        <w:t xml:space="preserve"> </w:t>
      </w:r>
      <w:r w:rsidRPr="00EB65EC">
        <w:t xml:space="preserve">年 </w:t>
      </w:r>
      <w:r w:rsidR="00247DA7">
        <w:rPr>
          <w:rFonts w:cs="Century"/>
        </w:rPr>
        <w:t>9</w:t>
      </w:r>
      <w:r w:rsidRPr="00EB65EC">
        <w:t>月</w:t>
      </w:r>
      <w:r w:rsidR="00DA5344">
        <w:t>2</w:t>
      </w:r>
      <w:r w:rsidR="007F3E0D">
        <w:t>9</w:t>
      </w:r>
      <w:r w:rsidRPr="00EB65EC">
        <w:t xml:space="preserve"> 日</w:t>
      </w:r>
    </w:p>
    <w:p w14:paraId="4ECFF656" w14:textId="28F3ACBF" w:rsidR="008E61B0" w:rsidRPr="00EB65EC" w:rsidRDefault="0057106D" w:rsidP="00356554">
      <w:pPr>
        <w:spacing w:line="318" w:lineRule="auto"/>
        <w:ind w:left="7195" w:hanging="826"/>
        <w:jc w:val="right"/>
      </w:pPr>
      <w:r w:rsidRPr="00EB65EC">
        <w:rPr>
          <w:rFonts w:cs="Century"/>
        </w:rPr>
        <w:t xml:space="preserve"> </w:t>
      </w:r>
    </w:p>
    <w:p w14:paraId="1B2A2E1E" w14:textId="22B8FD6F" w:rsidR="008E61B0" w:rsidRPr="00EB65EC" w:rsidRDefault="00115AEF" w:rsidP="00115AEF">
      <w:pPr>
        <w:pStyle w:val="1"/>
        <w:ind w:left="0" w:firstLine="0"/>
        <w:jc w:val="center"/>
      </w:pPr>
      <w:r w:rsidRPr="00115AEF">
        <w:rPr>
          <w:rFonts w:hint="eastAsia"/>
        </w:rPr>
        <w:t>低車外音タイヤの普及促進に関する実施要領</w:t>
      </w:r>
    </w:p>
    <w:p w14:paraId="3C37E574" w14:textId="77777777" w:rsidR="008E61B0" w:rsidRPr="00EB65EC" w:rsidRDefault="0057106D">
      <w:pPr>
        <w:spacing w:after="13" w:line="259" w:lineRule="auto"/>
        <w:ind w:left="0" w:firstLine="0"/>
      </w:pPr>
      <w:r w:rsidRPr="00EB65EC">
        <w:rPr>
          <w:rFonts w:cs="Century"/>
        </w:rPr>
        <w:t xml:space="preserve"> </w:t>
      </w:r>
    </w:p>
    <w:p w14:paraId="476A6197" w14:textId="77777777" w:rsidR="008E61B0" w:rsidRPr="00EB65EC" w:rsidRDefault="0057106D">
      <w:pPr>
        <w:ind w:left="-5"/>
      </w:pPr>
      <w:r w:rsidRPr="00EB65EC">
        <w:t>日本のタイヤ業界（一般社団法人日本自動車タイヤ協会；</w:t>
      </w:r>
      <w:r w:rsidRPr="00EB65EC">
        <w:rPr>
          <w:rFonts w:cs="Century"/>
        </w:rPr>
        <w:t>JATMA</w:t>
      </w:r>
      <w:r w:rsidRPr="00EB65EC">
        <w:t>）</w:t>
      </w:r>
      <w:r w:rsidR="005D7306" w:rsidRPr="00EB65EC">
        <w:rPr>
          <w:rFonts w:hint="eastAsia"/>
        </w:rPr>
        <w:t>は、</w:t>
      </w:r>
      <w:r w:rsidRPr="00EB65EC">
        <w:t>自主基準として</w:t>
      </w:r>
      <w:r w:rsidR="005D7306" w:rsidRPr="00EB65EC">
        <w:rPr>
          <w:rFonts w:hint="eastAsia"/>
        </w:rPr>
        <w:t>表題の</w:t>
      </w:r>
      <w:r w:rsidRPr="00EB65EC">
        <w:t>制度</w:t>
      </w:r>
      <w:r w:rsidR="005D7306" w:rsidRPr="00EB65EC">
        <w:rPr>
          <w:rFonts w:hint="eastAsia"/>
        </w:rPr>
        <w:t>を策定した。J</w:t>
      </w:r>
      <w:r w:rsidR="005D7306" w:rsidRPr="00EB65EC">
        <w:t>ATMA</w:t>
      </w:r>
      <w:r w:rsidR="005D7306" w:rsidRPr="00EB65EC">
        <w:rPr>
          <w:rFonts w:hint="eastAsia"/>
        </w:rPr>
        <w:t>会員、非会員を問わず、本制度への参加を希望する事業者に対し、</w:t>
      </w:r>
      <w:r w:rsidRPr="00EB65EC">
        <w:t>下記の通り参加方法・運用規定等について情報提供する</w:t>
      </w:r>
      <w:r w:rsidR="005D7306" w:rsidRPr="00EB65EC">
        <w:rPr>
          <w:rFonts w:hint="eastAsia"/>
        </w:rPr>
        <w:t>。</w:t>
      </w:r>
      <w:r w:rsidRPr="00EB65EC">
        <w:rPr>
          <w:rFonts w:cs="Century"/>
        </w:rPr>
        <w:t xml:space="preserve"> </w:t>
      </w:r>
    </w:p>
    <w:p w14:paraId="572EBE83" w14:textId="77777777" w:rsidR="008E61B0" w:rsidRPr="00EB65EC" w:rsidRDefault="0057106D">
      <w:pPr>
        <w:spacing w:after="16" w:line="259" w:lineRule="auto"/>
        <w:ind w:left="0" w:firstLine="0"/>
      </w:pPr>
      <w:r w:rsidRPr="00EB65EC">
        <w:rPr>
          <w:rFonts w:cs="Century"/>
        </w:rPr>
        <w:t xml:space="preserve"> </w:t>
      </w:r>
    </w:p>
    <w:p w14:paraId="374F8D91" w14:textId="77777777" w:rsidR="008E61B0" w:rsidRPr="00EB65EC" w:rsidRDefault="0057106D">
      <w:pPr>
        <w:spacing w:after="13" w:line="259" w:lineRule="auto"/>
        <w:ind w:left="0" w:firstLine="0"/>
      </w:pPr>
      <w:r w:rsidRPr="00EB65EC">
        <w:rPr>
          <w:rFonts w:cs="Century"/>
        </w:rPr>
        <w:t xml:space="preserve"> </w:t>
      </w:r>
    </w:p>
    <w:p w14:paraId="01F6D5B0" w14:textId="77777777" w:rsidR="008E61B0" w:rsidRPr="00EB65EC" w:rsidRDefault="0057106D">
      <w:pPr>
        <w:ind w:left="-5"/>
      </w:pPr>
      <w:r w:rsidRPr="00EB65EC">
        <w:t>【</w:t>
      </w:r>
      <w:r w:rsidR="0092709C" w:rsidRPr="00EB65EC">
        <w:rPr>
          <w:rFonts w:hint="eastAsia"/>
        </w:rPr>
        <w:t>本件に関する</w:t>
      </w:r>
      <w:r w:rsidRPr="00EB65EC">
        <w:t>問合せ先】</w:t>
      </w:r>
      <w:r w:rsidRPr="00EB65EC">
        <w:rPr>
          <w:rFonts w:cs="Century"/>
        </w:rPr>
        <w:t xml:space="preserve"> </w:t>
      </w:r>
    </w:p>
    <w:p w14:paraId="75706487" w14:textId="77777777" w:rsidR="008E61B0" w:rsidRPr="00EB65EC" w:rsidRDefault="0057106D">
      <w:pPr>
        <w:ind w:left="-5"/>
      </w:pPr>
      <w:r w:rsidRPr="00EB65EC">
        <w:t>一般社団法人日本自動車タイヤ協会</w:t>
      </w:r>
      <w:r w:rsidRPr="00EB65EC">
        <w:rPr>
          <w:rFonts w:cs="Century"/>
        </w:rPr>
        <w:t xml:space="preserve"> </w:t>
      </w:r>
    </w:p>
    <w:p w14:paraId="73CD7399" w14:textId="77777777" w:rsidR="005D7306" w:rsidRPr="00EB65EC" w:rsidRDefault="005D7306" w:rsidP="005D7306">
      <w:pPr>
        <w:ind w:left="284"/>
      </w:pPr>
      <w:r w:rsidRPr="00EB65EC">
        <w:rPr>
          <w:rFonts w:hint="eastAsia"/>
        </w:rPr>
        <w:t>タイヤ関連事業者の皆様：　国際</w:t>
      </w:r>
      <w:r w:rsidRPr="00EB65EC">
        <w:t>部</w:t>
      </w:r>
      <w:r w:rsidRPr="00EB65EC">
        <w:rPr>
          <w:rFonts w:cs="Century"/>
        </w:rPr>
        <w:t xml:space="preserve"> </w:t>
      </w:r>
    </w:p>
    <w:p w14:paraId="2BD89C5C" w14:textId="77777777" w:rsidR="005D7306" w:rsidRPr="00EB65EC" w:rsidRDefault="005D7306" w:rsidP="005D7306">
      <w:pPr>
        <w:spacing w:after="22" w:line="259" w:lineRule="auto"/>
        <w:ind w:left="567"/>
        <w:rPr>
          <w:rFonts w:cs="Century"/>
        </w:rPr>
      </w:pPr>
      <w:r w:rsidRPr="00EB65EC">
        <w:rPr>
          <w:rFonts w:cs="Century" w:hint="eastAsia"/>
        </w:rPr>
        <w:t>T</w:t>
      </w:r>
      <w:r w:rsidRPr="00EB65EC">
        <w:rPr>
          <w:rFonts w:cs="Century"/>
        </w:rPr>
        <w:t>EL</w:t>
      </w:r>
      <w:r w:rsidRPr="00EB65EC">
        <w:rPr>
          <w:rFonts w:cs="Century" w:hint="eastAsia"/>
        </w:rPr>
        <w:t xml:space="preserve"> </w:t>
      </w:r>
      <w:r w:rsidRPr="00EB65EC">
        <w:rPr>
          <w:rFonts w:cs="Century"/>
        </w:rPr>
        <w:t xml:space="preserve">   03-3435-9094</w:t>
      </w:r>
      <w:r w:rsidRPr="00EB65EC">
        <w:rPr>
          <w:rFonts w:cs="Century" w:hint="eastAsia"/>
        </w:rPr>
        <w:t xml:space="preserve">　</w:t>
      </w:r>
    </w:p>
    <w:p w14:paraId="2FF33EEE" w14:textId="77777777" w:rsidR="00430A50" w:rsidRPr="00EB65EC" w:rsidRDefault="005D7306" w:rsidP="00430A50">
      <w:pPr>
        <w:spacing w:after="22" w:line="259" w:lineRule="auto"/>
        <w:ind w:left="567"/>
        <w:rPr>
          <w:rFonts w:cs="Century"/>
          <w:color w:val="000000" w:themeColor="text1"/>
          <w:u w:val="single"/>
        </w:rPr>
      </w:pPr>
      <w:r w:rsidRPr="00EB65EC">
        <w:rPr>
          <w:rFonts w:cs="Century"/>
          <w:color w:val="000000" w:themeColor="text1"/>
        </w:rPr>
        <w:t>Email</w:t>
      </w:r>
      <w:r w:rsidRPr="00EB65EC">
        <w:rPr>
          <w:rFonts w:cs="Century" w:hint="eastAsia"/>
          <w:color w:val="000000" w:themeColor="text1"/>
        </w:rPr>
        <w:t xml:space="preserve">　</w:t>
      </w:r>
      <w:hyperlink r:id="rId7" w:history="1">
        <w:r w:rsidR="000B0C03" w:rsidRPr="00E2030C">
          <w:rPr>
            <w:rStyle w:val="a3"/>
            <w:rFonts w:cs="Century"/>
          </w:rPr>
          <w:t>teishagaiontaiya@jatma.or.jp</w:t>
        </w:r>
      </w:hyperlink>
    </w:p>
    <w:p w14:paraId="21C1EB35" w14:textId="77777777" w:rsidR="00902207" w:rsidRPr="00EB65EC" w:rsidRDefault="00902207" w:rsidP="00902207">
      <w:pPr>
        <w:ind w:left="284"/>
        <w:rPr>
          <w:color w:val="000000" w:themeColor="text1"/>
        </w:rPr>
      </w:pPr>
      <w:r w:rsidRPr="00EB65EC">
        <w:rPr>
          <w:rFonts w:hint="eastAsia"/>
          <w:color w:val="000000" w:themeColor="text1"/>
        </w:rPr>
        <w:t>報道関係、お客様：　総務部・広報担当</w:t>
      </w:r>
    </w:p>
    <w:p w14:paraId="27691351" w14:textId="77777777" w:rsidR="00902207" w:rsidRPr="00EB65EC" w:rsidRDefault="00902207" w:rsidP="005D7306">
      <w:pPr>
        <w:spacing w:after="22" w:line="259" w:lineRule="auto"/>
        <w:ind w:left="567"/>
        <w:rPr>
          <w:rFonts w:cs="Century"/>
          <w:color w:val="000000" w:themeColor="text1"/>
        </w:rPr>
      </w:pPr>
      <w:r w:rsidRPr="00EB65EC">
        <w:rPr>
          <w:rFonts w:cs="Century"/>
          <w:color w:val="000000" w:themeColor="text1"/>
        </w:rPr>
        <w:t>TEL</w:t>
      </w:r>
      <w:r w:rsidRPr="00EB65EC">
        <w:rPr>
          <w:color w:val="000000" w:themeColor="text1"/>
        </w:rPr>
        <w:t xml:space="preserve">   </w:t>
      </w:r>
      <w:r w:rsidRPr="00EB65EC">
        <w:rPr>
          <w:rFonts w:cs="Century"/>
          <w:color w:val="000000" w:themeColor="text1"/>
        </w:rPr>
        <w:t>03</w:t>
      </w:r>
      <w:r w:rsidRPr="00EB65EC">
        <w:rPr>
          <w:color w:val="000000" w:themeColor="text1"/>
        </w:rPr>
        <w:t>－</w:t>
      </w:r>
      <w:r w:rsidRPr="00EB65EC">
        <w:rPr>
          <w:rFonts w:cs="Century"/>
          <w:color w:val="000000" w:themeColor="text1"/>
        </w:rPr>
        <w:t>3435</w:t>
      </w:r>
      <w:r w:rsidRPr="00EB65EC">
        <w:rPr>
          <w:color w:val="000000" w:themeColor="text1"/>
        </w:rPr>
        <w:t>－</w:t>
      </w:r>
      <w:r w:rsidRPr="00EB65EC">
        <w:rPr>
          <w:rFonts w:cs="Century"/>
          <w:color w:val="000000" w:themeColor="text1"/>
        </w:rPr>
        <w:t>9095</w:t>
      </w:r>
    </w:p>
    <w:p w14:paraId="0516D3B6" w14:textId="77777777" w:rsidR="00902207" w:rsidRPr="00EB65EC" w:rsidRDefault="00902207" w:rsidP="005D7306">
      <w:pPr>
        <w:spacing w:after="22" w:line="259" w:lineRule="auto"/>
        <w:ind w:left="567"/>
        <w:rPr>
          <w:color w:val="000000" w:themeColor="text1"/>
        </w:rPr>
      </w:pPr>
      <w:r w:rsidRPr="00EB65EC">
        <w:rPr>
          <w:rFonts w:cs="Century"/>
          <w:color w:val="000000" w:themeColor="text1"/>
        </w:rPr>
        <w:t>Email</w:t>
      </w:r>
      <w:r w:rsidRPr="00EB65EC">
        <w:rPr>
          <w:color w:val="000000" w:themeColor="text1"/>
        </w:rPr>
        <w:t xml:space="preserve">  </w:t>
      </w:r>
      <w:hyperlink r:id="rId8" w:history="1">
        <w:r w:rsidR="000B0C03" w:rsidRPr="00E2030C">
          <w:rPr>
            <w:rStyle w:val="a3"/>
            <w:rFonts w:cs="Century"/>
          </w:rPr>
          <w:t>teishagaiontaiya@jatma.or.jp</w:t>
        </w:r>
      </w:hyperlink>
      <w:r w:rsidRPr="00EB65EC">
        <w:rPr>
          <w:rFonts w:cs="Century"/>
          <w:color w:val="000000" w:themeColor="text1"/>
        </w:rPr>
        <w:t xml:space="preserve"> </w:t>
      </w:r>
    </w:p>
    <w:p w14:paraId="57C492F4" w14:textId="77777777" w:rsidR="008E61B0" w:rsidRPr="00EB65EC" w:rsidRDefault="0057106D">
      <w:pPr>
        <w:spacing w:after="11" w:line="259" w:lineRule="auto"/>
        <w:ind w:left="0" w:firstLine="0"/>
        <w:rPr>
          <w:rFonts w:cs="Century"/>
          <w:color w:val="000000" w:themeColor="text1"/>
        </w:rPr>
      </w:pPr>
      <w:r w:rsidRPr="00EB65EC">
        <w:rPr>
          <w:rFonts w:cs="Century"/>
          <w:color w:val="000000" w:themeColor="text1"/>
        </w:rPr>
        <w:t xml:space="preserve"> </w:t>
      </w:r>
    </w:p>
    <w:p w14:paraId="2B46906E" w14:textId="77777777" w:rsidR="005D7306" w:rsidRPr="00EB65EC" w:rsidRDefault="005D7306">
      <w:pPr>
        <w:spacing w:after="11" w:line="259" w:lineRule="auto"/>
        <w:ind w:left="0" w:firstLine="0"/>
        <w:rPr>
          <w:color w:val="000000" w:themeColor="text1"/>
        </w:rPr>
      </w:pPr>
      <w:r w:rsidRPr="00EB65EC">
        <w:rPr>
          <w:color w:val="000000" w:themeColor="text1"/>
        </w:rPr>
        <w:t>測定データの届出</w:t>
      </w:r>
      <w:r w:rsidRPr="00EB65EC">
        <w:rPr>
          <w:rFonts w:hint="eastAsia"/>
          <w:color w:val="000000" w:themeColor="text1"/>
        </w:rPr>
        <w:t>、各種販促物への</w:t>
      </w:r>
      <w:r w:rsidRPr="00EB65EC">
        <w:rPr>
          <w:color w:val="000000" w:themeColor="text1"/>
        </w:rPr>
        <w:t>表示</w:t>
      </w:r>
      <w:r w:rsidRPr="00EB65EC">
        <w:rPr>
          <w:rFonts w:hint="eastAsia"/>
          <w:color w:val="000000" w:themeColor="text1"/>
        </w:rPr>
        <w:t>方法</w:t>
      </w:r>
      <w:r w:rsidRPr="00EB65EC">
        <w:rPr>
          <w:color w:val="000000" w:themeColor="text1"/>
        </w:rPr>
        <w:t>等</w:t>
      </w:r>
      <w:r w:rsidRPr="00EB65EC">
        <w:rPr>
          <w:rFonts w:hint="eastAsia"/>
          <w:color w:val="000000" w:themeColor="text1"/>
        </w:rPr>
        <w:t>は以下にお問合せ下さい。</w:t>
      </w:r>
    </w:p>
    <w:p w14:paraId="4D1F941E" w14:textId="77777777" w:rsidR="00A73359" w:rsidRPr="00EB65EC" w:rsidRDefault="0057106D" w:rsidP="005D7306">
      <w:pPr>
        <w:ind w:left="284"/>
        <w:rPr>
          <w:color w:val="000000" w:themeColor="text1"/>
        </w:rPr>
      </w:pPr>
      <w:r w:rsidRPr="00EB65EC">
        <w:rPr>
          <w:color w:val="000000" w:themeColor="text1"/>
        </w:rPr>
        <w:t xml:space="preserve">タイヤ公正取引協議会 </w:t>
      </w:r>
      <w:r w:rsidRPr="00EB65EC">
        <w:rPr>
          <w:rFonts w:cs="Century"/>
          <w:color w:val="000000" w:themeColor="text1"/>
        </w:rPr>
        <w:t xml:space="preserve">  </w:t>
      </w:r>
      <w:r w:rsidRPr="00EB65EC">
        <w:rPr>
          <w:color w:val="000000" w:themeColor="text1"/>
        </w:rPr>
        <w:t xml:space="preserve">     </w:t>
      </w:r>
    </w:p>
    <w:p w14:paraId="4F8219AA" w14:textId="77777777" w:rsidR="0092709C" w:rsidRPr="00EB65EC" w:rsidRDefault="0092709C" w:rsidP="005D7306">
      <w:pPr>
        <w:spacing w:after="22" w:line="259" w:lineRule="auto"/>
        <w:ind w:left="567"/>
        <w:rPr>
          <w:color w:val="000000" w:themeColor="text1"/>
        </w:rPr>
      </w:pPr>
      <w:r w:rsidRPr="00EB65EC">
        <w:rPr>
          <w:color w:val="000000" w:themeColor="text1"/>
        </w:rPr>
        <w:t>TEL</w:t>
      </w:r>
      <w:r w:rsidRPr="00EB65EC">
        <w:rPr>
          <w:rFonts w:hint="eastAsia"/>
          <w:color w:val="000000" w:themeColor="text1"/>
        </w:rPr>
        <w:t xml:space="preserve">　0</w:t>
      </w:r>
      <w:r w:rsidRPr="00EB65EC">
        <w:rPr>
          <w:color w:val="000000" w:themeColor="text1"/>
        </w:rPr>
        <w:t>3-5210-0811</w:t>
      </w:r>
    </w:p>
    <w:p w14:paraId="4D1F75A2" w14:textId="77777777" w:rsidR="00902207" w:rsidRPr="00EB65EC" w:rsidRDefault="0092709C" w:rsidP="005D7306">
      <w:pPr>
        <w:spacing w:after="22" w:line="259" w:lineRule="auto"/>
        <w:ind w:left="567"/>
        <w:rPr>
          <w:color w:val="000000" w:themeColor="text1"/>
        </w:rPr>
      </w:pPr>
      <w:r w:rsidRPr="00EB65EC">
        <w:rPr>
          <w:color w:val="000000" w:themeColor="text1"/>
        </w:rPr>
        <w:t>Email</w:t>
      </w:r>
      <w:r w:rsidRPr="00EB65EC">
        <w:rPr>
          <w:rFonts w:hint="eastAsia"/>
          <w:color w:val="000000" w:themeColor="text1"/>
        </w:rPr>
        <w:t xml:space="preserve">　j</w:t>
      </w:r>
      <w:r w:rsidRPr="00EB65EC">
        <w:rPr>
          <w:color w:val="000000" w:themeColor="text1"/>
        </w:rPr>
        <w:t>izensoudan@tftc.gr.jp</w:t>
      </w:r>
    </w:p>
    <w:p w14:paraId="4AF0B0C0" w14:textId="77777777" w:rsidR="008E61B0" w:rsidRPr="00EB65EC" w:rsidRDefault="0057106D" w:rsidP="0092709C">
      <w:pPr>
        <w:spacing w:after="16" w:line="259" w:lineRule="auto"/>
        <w:ind w:left="0" w:firstLine="0"/>
        <w:rPr>
          <w:color w:val="000000" w:themeColor="text1"/>
        </w:rPr>
      </w:pPr>
      <w:r w:rsidRPr="00EB65EC">
        <w:rPr>
          <w:rFonts w:cs="Century"/>
          <w:color w:val="000000" w:themeColor="text1"/>
        </w:rPr>
        <w:t xml:space="preserve">  </w:t>
      </w:r>
    </w:p>
    <w:p w14:paraId="0EB99AFB" w14:textId="77777777" w:rsidR="008E61B0" w:rsidRPr="00EB65EC" w:rsidRDefault="0057106D">
      <w:pPr>
        <w:ind w:left="-5"/>
        <w:rPr>
          <w:color w:val="000000" w:themeColor="text1"/>
        </w:rPr>
      </w:pPr>
      <w:r w:rsidRPr="00EB65EC">
        <w:rPr>
          <w:color w:val="000000" w:themeColor="text1"/>
        </w:rPr>
        <w:t>【提供情報】</w:t>
      </w:r>
      <w:r w:rsidRPr="00EB65EC">
        <w:rPr>
          <w:rFonts w:cs="Century"/>
          <w:color w:val="000000" w:themeColor="text1"/>
        </w:rPr>
        <w:t xml:space="preserve"> </w:t>
      </w:r>
    </w:p>
    <w:p w14:paraId="017B51E0" w14:textId="77777777" w:rsidR="008E61B0" w:rsidRPr="00EB65EC" w:rsidRDefault="0057106D">
      <w:pPr>
        <w:ind w:left="-5"/>
        <w:rPr>
          <w:color w:val="000000" w:themeColor="text1"/>
        </w:rPr>
      </w:pPr>
      <w:r w:rsidRPr="00EB65EC">
        <w:rPr>
          <w:color w:val="000000" w:themeColor="text1"/>
        </w:rPr>
        <w:t>（</w:t>
      </w:r>
      <w:r w:rsidR="00DB65CD" w:rsidRPr="00EB65EC">
        <w:rPr>
          <w:rFonts w:hint="eastAsia"/>
          <w:color w:val="000000" w:themeColor="text1"/>
        </w:rPr>
        <w:t>1</w:t>
      </w:r>
      <w:r w:rsidRPr="00EB65EC">
        <w:rPr>
          <w:color w:val="000000" w:themeColor="text1"/>
        </w:rPr>
        <w:t xml:space="preserve">） </w:t>
      </w:r>
      <w:r w:rsidR="00011347" w:rsidRPr="00EB65EC">
        <w:rPr>
          <w:rFonts w:hint="eastAsia"/>
          <w:color w:val="000000" w:themeColor="text1"/>
        </w:rPr>
        <w:t>低車外音タイヤの</w:t>
      </w:r>
      <w:r w:rsidR="00A43FD0" w:rsidRPr="00EB65EC">
        <w:rPr>
          <w:rFonts w:hint="eastAsia"/>
          <w:color w:val="000000" w:themeColor="text1"/>
        </w:rPr>
        <w:t>表示</w:t>
      </w:r>
      <w:r w:rsidRPr="00EB65EC">
        <w:rPr>
          <w:color w:val="000000" w:themeColor="text1"/>
        </w:rPr>
        <w:t>制度</w:t>
      </w:r>
      <w:r w:rsidRPr="00EB65EC">
        <w:rPr>
          <w:rFonts w:cs="Century"/>
          <w:color w:val="000000" w:themeColor="text1"/>
        </w:rPr>
        <w:t xml:space="preserve"> </w:t>
      </w:r>
    </w:p>
    <w:p w14:paraId="7300A4CF" w14:textId="77777777" w:rsidR="008E61B0" w:rsidRPr="00EB65EC" w:rsidRDefault="0057106D" w:rsidP="00292E8A">
      <w:pPr>
        <w:ind w:left="284"/>
        <w:rPr>
          <w:color w:val="000000" w:themeColor="text1"/>
        </w:rPr>
      </w:pPr>
      <w:r w:rsidRPr="00EB65EC">
        <w:rPr>
          <w:color w:val="000000" w:themeColor="text1"/>
        </w:rPr>
        <w:t>・低</w:t>
      </w:r>
      <w:r w:rsidR="00011347" w:rsidRPr="00EB65EC">
        <w:rPr>
          <w:rFonts w:hint="eastAsia"/>
          <w:color w:val="000000" w:themeColor="text1"/>
        </w:rPr>
        <w:t>車外音タイヤ</w:t>
      </w:r>
      <w:r w:rsidRPr="00EB65EC">
        <w:rPr>
          <w:color w:val="000000" w:themeColor="text1"/>
        </w:rPr>
        <w:t>に関する</w:t>
      </w:r>
      <w:r w:rsidR="00011347" w:rsidRPr="00EB65EC">
        <w:rPr>
          <w:rFonts w:hint="eastAsia"/>
          <w:color w:val="000000" w:themeColor="text1"/>
        </w:rPr>
        <w:t>試験方法及び</w:t>
      </w:r>
      <w:r w:rsidRPr="00EB65EC">
        <w:rPr>
          <w:color w:val="000000" w:themeColor="text1"/>
        </w:rPr>
        <w:t>表示</w:t>
      </w:r>
      <w:r w:rsidR="00A43FD0" w:rsidRPr="00EB65EC">
        <w:rPr>
          <w:rFonts w:hint="eastAsia"/>
          <w:color w:val="000000" w:themeColor="text1"/>
        </w:rPr>
        <w:t>方法</w:t>
      </w:r>
      <w:r w:rsidR="00011347" w:rsidRPr="00EB65EC">
        <w:rPr>
          <w:rFonts w:hint="eastAsia"/>
          <w:color w:val="000000" w:themeColor="text1"/>
        </w:rPr>
        <w:t>に関する運用基準</w:t>
      </w:r>
      <w:r w:rsidR="00DB65CD" w:rsidRPr="00EB65EC">
        <w:rPr>
          <w:rFonts w:hint="eastAsia"/>
          <w:color w:val="000000" w:themeColor="text1"/>
        </w:rPr>
        <w:t>（</w:t>
      </w:r>
      <w:r w:rsidR="00011347" w:rsidRPr="00EB65EC">
        <w:rPr>
          <w:rFonts w:hint="eastAsia"/>
          <w:color w:val="000000" w:themeColor="text1"/>
        </w:rPr>
        <w:t>別</w:t>
      </w:r>
      <w:r w:rsidRPr="00EB65EC">
        <w:rPr>
          <w:color w:val="000000" w:themeColor="text1"/>
        </w:rPr>
        <w:t>添①）</w:t>
      </w:r>
      <w:r w:rsidRPr="00EB65EC">
        <w:rPr>
          <w:rFonts w:cs="Century"/>
          <w:color w:val="000000" w:themeColor="text1"/>
        </w:rPr>
        <w:t xml:space="preserve"> </w:t>
      </w:r>
    </w:p>
    <w:p w14:paraId="7ABFA05E" w14:textId="77777777" w:rsidR="008E61B0" w:rsidRPr="00EB65EC" w:rsidRDefault="0057106D">
      <w:pPr>
        <w:spacing w:after="0" w:line="217" w:lineRule="auto"/>
        <w:ind w:left="86" w:right="3402"/>
        <w:jc w:val="center"/>
        <w:rPr>
          <w:color w:val="000000" w:themeColor="text1"/>
        </w:rPr>
      </w:pPr>
      <w:r w:rsidRPr="00EB65EC">
        <w:rPr>
          <w:rFonts w:cs="Century"/>
          <w:color w:val="000000" w:themeColor="text1"/>
          <w:sz w:val="32"/>
          <w:vertAlign w:val="subscript"/>
        </w:rPr>
        <w:t xml:space="preserve"> </w:t>
      </w:r>
      <w:r w:rsidRPr="00EB65EC">
        <w:rPr>
          <w:rFonts w:cs="Century"/>
          <w:color w:val="000000" w:themeColor="text1"/>
          <w:sz w:val="32"/>
          <w:vertAlign w:val="subscript"/>
        </w:rPr>
        <w:tab/>
      </w:r>
    </w:p>
    <w:p w14:paraId="2478359A" w14:textId="5EF8F462" w:rsidR="008E61B0" w:rsidRDefault="007F3E0D" w:rsidP="00957406">
      <w:pPr>
        <w:spacing w:after="0" w:line="259" w:lineRule="auto"/>
        <w:ind w:left="840" w:firstLine="0"/>
        <w:jc w:val="center"/>
        <w:rPr>
          <w:rFonts w:cs="Century"/>
          <w:color w:val="000000" w:themeColor="text1"/>
        </w:rPr>
      </w:pPr>
      <w:r>
        <w:object w:dxaOrig="1534" w:dyaOrig="1057" w14:anchorId="05D37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2.5pt" o:ole="">
            <v:imagedata r:id="rId9" o:title=""/>
          </v:shape>
          <o:OLEObject Type="Embed" ProgID="Acrobat.Document.2015" ShapeID="_x0000_i1025" DrawAspect="Icon" ObjectID="_1725961750" r:id="rId10"/>
        </w:object>
      </w:r>
    </w:p>
    <w:p w14:paraId="32AD2DBD" w14:textId="77777777" w:rsidR="00800300" w:rsidRDefault="00800300" w:rsidP="00616622">
      <w:pPr>
        <w:spacing w:after="0" w:line="259" w:lineRule="auto"/>
        <w:ind w:left="840" w:firstLine="0"/>
        <w:rPr>
          <w:color w:val="000000" w:themeColor="text1"/>
        </w:rPr>
      </w:pPr>
    </w:p>
    <w:p w14:paraId="38C06881" w14:textId="77777777" w:rsidR="00800300" w:rsidRDefault="00800300" w:rsidP="00616622">
      <w:pPr>
        <w:spacing w:after="0" w:line="259" w:lineRule="auto"/>
        <w:ind w:left="840" w:firstLine="0"/>
        <w:rPr>
          <w:color w:val="000000" w:themeColor="text1"/>
        </w:rPr>
      </w:pPr>
    </w:p>
    <w:p w14:paraId="4875E339" w14:textId="77777777" w:rsidR="00800300" w:rsidRDefault="00800300" w:rsidP="00616622">
      <w:pPr>
        <w:spacing w:after="0" w:line="259" w:lineRule="auto"/>
        <w:ind w:left="840" w:firstLine="0"/>
        <w:rPr>
          <w:color w:val="000000" w:themeColor="text1"/>
        </w:rPr>
      </w:pPr>
    </w:p>
    <w:p w14:paraId="6D9ACAAF" w14:textId="77777777" w:rsidR="008E61B0" w:rsidRPr="00EB65EC" w:rsidRDefault="0057106D" w:rsidP="00DB65CD">
      <w:pPr>
        <w:ind w:left="-5"/>
        <w:rPr>
          <w:color w:val="000000" w:themeColor="text1"/>
        </w:rPr>
      </w:pPr>
      <w:r w:rsidRPr="00EB65EC">
        <w:rPr>
          <w:color w:val="000000" w:themeColor="text1"/>
        </w:rPr>
        <w:t>（</w:t>
      </w:r>
      <w:r w:rsidR="00DB65CD" w:rsidRPr="00EB65EC">
        <w:rPr>
          <w:rFonts w:hint="eastAsia"/>
          <w:color w:val="000000" w:themeColor="text1"/>
        </w:rPr>
        <w:t>2</w:t>
      </w:r>
      <w:r w:rsidRPr="00EB65EC">
        <w:rPr>
          <w:color w:val="000000" w:themeColor="text1"/>
        </w:rPr>
        <w:t xml:space="preserve">） </w:t>
      </w:r>
      <w:r w:rsidR="00DB65CD" w:rsidRPr="00EB65EC">
        <w:rPr>
          <w:rFonts w:hint="eastAsia"/>
          <w:color w:val="000000" w:themeColor="text1"/>
        </w:rPr>
        <w:t>低</w:t>
      </w:r>
      <w:r w:rsidR="00011347" w:rsidRPr="00EB65EC">
        <w:rPr>
          <w:rFonts w:hint="eastAsia"/>
          <w:color w:val="000000" w:themeColor="text1"/>
        </w:rPr>
        <w:t>車外音タイヤ</w:t>
      </w:r>
      <w:r w:rsidRPr="00EB65EC">
        <w:rPr>
          <w:color w:val="000000" w:themeColor="text1"/>
        </w:rPr>
        <w:t>試験の実施方法</w:t>
      </w:r>
      <w:r w:rsidRPr="00EB65EC">
        <w:rPr>
          <w:rFonts w:cs="Century"/>
          <w:color w:val="000000" w:themeColor="text1"/>
        </w:rPr>
        <w:t xml:space="preserve"> </w:t>
      </w:r>
    </w:p>
    <w:p w14:paraId="665E98A1" w14:textId="77777777" w:rsidR="008E61B0" w:rsidRPr="00EB65EC" w:rsidRDefault="0057106D" w:rsidP="00292E8A">
      <w:pPr>
        <w:ind w:left="426"/>
        <w:rPr>
          <w:rFonts w:cs="Century"/>
          <w:color w:val="000000" w:themeColor="text1"/>
        </w:rPr>
      </w:pPr>
      <w:r w:rsidRPr="00EB65EC">
        <w:rPr>
          <w:color w:val="000000" w:themeColor="text1"/>
        </w:rPr>
        <w:t>①</w:t>
      </w:r>
      <w:r w:rsidRPr="00EB65EC">
        <w:rPr>
          <w:rFonts w:cs="Century"/>
          <w:color w:val="000000" w:themeColor="text1"/>
        </w:rPr>
        <w:t xml:space="preserve">ISO </w:t>
      </w:r>
      <w:r w:rsidR="0059781F" w:rsidRPr="00EB65EC">
        <w:rPr>
          <w:rFonts w:cs="Century"/>
          <w:color w:val="000000" w:themeColor="text1"/>
        </w:rPr>
        <w:t>13325</w:t>
      </w:r>
      <w:r w:rsidRPr="00EB65EC">
        <w:rPr>
          <w:rFonts w:cs="Century"/>
          <w:color w:val="000000" w:themeColor="text1"/>
        </w:rPr>
        <w:t xml:space="preserve"> </w:t>
      </w:r>
      <w:r w:rsidRPr="00EB65EC">
        <w:rPr>
          <w:color w:val="000000" w:themeColor="text1"/>
        </w:rPr>
        <w:t>に則り</w:t>
      </w:r>
      <w:r w:rsidR="008A4D0E" w:rsidRPr="00EB65EC">
        <w:rPr>
          <w:rFonts w:hint="eastAsia"/>
          <w:color w:val="000000" w:themeColor="text1"/>
        </w:rPr>
        <w:t>、タイヤの車外騒音の</w:t>
      </w:r>
      <w:r w:rsidRPr="00EB65EC">
        <w:rPr>
          <w:color w:val="000000" w:themeColor="text1"/>
        </w:rPr>
        <w:t>測定を実施する。</w:t>
      </w:r>
      <w:r w:rsidRPr="00EB65EC">
        <w:rPr>
          <w:rFonts w:cs="Century"/>
          <w:color w:val="000000" w:themeColor="text1"/>
        </w:rPr>
        <w:t xml:space="preserve"> </w:t>
      </w:r>
    </w:p>
    <w:p w14:paraId="56123878" w14:textId="77777777" w:rsidR="008E61B0" w:rsidRPr="00EB65EC" w:rsidRDefault="0059781F" w:rsidP="00292E8A">
      <w:pPr>
        <w:ind w:left="426"/>
        <w:rPr>
          <w:rFonts w:cs="Century"/>
          <w:color w:val="000000" w:themeColor="text1"/>
        </w:rPr>
      </w:pPr>
      <w:r w:rsidRPr="00EB65EC">
        <w:rPr>
          <w:rFonts w:cs="Century" w:hint="eastAsia"/>
          <w:color w:val="000000" w:themeColor="text1"/>
        </w:rPr>
        <w:t>②ISO</w:t>
      </w:r>
      <w:r w:rsidR="008A4D0E" w:rsidRPr="00EB65EC">
        <w:rPr>
          <w:rFonts w:cs="Century" w:hint="eastAsia"/>
          <w:color w:val="000000" w:themeColor="text1"/>
        </w:rPr>
        <w:t xml:space="preserve"> </w:t>
      </w:r>
      <w:r w:rsidR="008A4D0E" w:rsidRPr="00EB65EC">
        <w:rPr>
          <w:rFonts w:cs="Century"/>
          <w:color w:val="000000" w:themeColor="text1"/>
        </w:rPr>
        <w:t>13325</w:t>
      </w:r>
      <w:r w:rsidR="008A4D0E" w:rsidRPr="00EB65EC">
        <w:rPr>
          <w:rFonts w:cs="Century" w:hint="eastAsia"/>
          <w:color w:val="000000" w:themeColor="text1"/>
        </w:rPr>
        <w:t>が定める方法</w:t>
      </w:r>
      <w:r w:rsidRPr="00EB65EC">
        <w:rPr>
          <w:rFonts w:cs="Century" w:hint="eastAsia"/>
          <w:color w:val="000000" w:themeColor="text1"/>
        </w:rPr>
        <w:t>で試験が実施できない場合、</w:t>
      </w:r>
      <w:r w:rsidR="008A4D0E" w:rsidRPr="00EB65EC">
        <w:rPr>
          <w:rFonts w:cs="Times New Roman" w:hint="eastAsia"/>
          <w:color w:val="000000" w:themeColor="text1"/>
          <w:szCs w:val="21"/>
        </w:rPr>
        <w:t>国際連合欧州経済委員会（以下「</w:t>
      </w:r>
      <w:r w:rsidR="008A4D0E" w:rsidRPr="00EB65EC">
        <w:rPr>
          <w:rFonts w:cs="Times New Roman" w:hint="eastAsia"/>
          <w:color w:val="000000" w:themeColor="text1"/>
          <w:szCs w:val="21"/>
          <w:shd w:val="clear" w:color="auto" w:fill="FFFFFF"/>
        </w:rPr>
        <w:t>UNECE」という。）</w:t>
      </w:r>
      <w:bookmarkStart w:id="0" w:name="_Hlk95142572"/>
      <w:r w:rsidR="008A4D0E" w:rsidRPr="00EB65EC">
        <w:rPr>
          <w:rFonts w:cs="Times New Roman" w:hint="eastAsia"/>
          <w:color w:val="000000" w:themeColor="text1"/>
          <w:szCs w:val="21"/>
          <w:shd w:val="clear" w:color="auto" w:fill="FFFFFF"/>
        </w:rPr>
        <w:t>の「タイヤの車外騒音・ウェット路面上の摩擦力・転がり抵抗に係る協定規則（第117号）</w:t>
      </w:r>
      <w:bookmarkEnd w:id="0"/>
      <w:r w:rsidR="008A4D0E" w:rsidRPr="00EB65EC">
        <w:rPr>
          <w:rFonts w:cs="Times New Roman" w:hint="eastAsia"/>
          <w:color w:val="000000" w:themeColor="text1"/>
          <w:szCs w:val="21"/>
          <w:shd w:val="clear" w:color="auto" w:fill="FFFFFF"/>
        </w:rPr>
        <w:t>（以下UN R117という）」</w:t>
      </w:r>
      <w:r w:rsidRPr="00EB65EC">
        <w:rPr>
          <w:rFonts w:cs="Century" w:hint="eastAsia"/>
          <w:color w:val="000000" w:themeColor="text1"/>
        </w:rPr>
        <w:t>で定めた試験法にて実施する。</w:t>
      </w:r>
    </w:p>
    <w:p w14:paraId="140D4796" w14:textId="77777777" w:rsidR="0018668F" w:rsidRPr="00EB65EC" w:rsidRDefault="0018668F" w:rsidP="00292E8A">
      <w:pPr>
        <w:ind w:left="426"/>
        <w:rPr>
          <w:color w:val="000000" w:themeColor="text1"/>
        </w:rPr>
      </w:pPr>
      <w:r w:rsidRPr="00EB65EC">
        <w:rPr>
          <w:rFonts w:cs="Century" w:hint="eastAsia"/>
          <w:color w:val="000000" w:themeColor="text1"/>
        </w:rPr>
        <w:t>③試験</w:t>
      </w:r>
      <w:r w:rsidR="00E259B8" w:rsidRPr="00EB65EC">
        <w:rPr>
          <w:rFonts w:cs="Century" w:hint="eastAsia"/>
          <w:color w:val="000000" w:themeColor="text1"/>
        </w:rPr>
        <w:t>するタイヤのサイズは、</w:t>
      </w:r>
      <w:r w:rsidRPr="00EB65EC">
        <w:rPr>
          <w:rFonts w:cs="Century" w:hint="eastAsia"/>
          <w:color w:val="000000" w:themeColor="text1"/>
        </w:rPr>
        <w:t>UN</w:t>
      </w:r>
      <w:r w:rsidR="00491789" w:rsidRPr="00EB65EC">
        <w:rPr>
          <w:rFonts w:cs="Century" w:hint="eastAsia"/>
          <w:color w:val="000000" w:themeColor="text1"/>
        </w:rPr>
        <w:t>ECEが定める協定規則</w:t>
      </w:r>
      <w:r w:rsidRPr="00EB65EC">
        <w:rPr>
          <w:rFonts w:cs="Century" w:hint="eastAsia"/>
          <w:color w:val="000000" w:themeColor="text1"/>
        </w:rPr>
        <w:t>の認証機関が定めるW</w:t>
      </w:r>
      <w:r w:rsidRPr="00EB65EC">
        <w:rPr>
          <w:rFonts w:cs="Century"/>
          <w:color w:val="000000" w:themeColor="text1"/>
        </w:rPr>
        <w:t xml:space="preserve">orst </w:t>
      </w:r>
      <w:r w:rsidR="007724A0" w:rsidRPr="00EB65EC">
        <w:rPr>
          <w:rFonts w:cs="Century" w:hint="eastAsia"/>
          <w:color w:val="000000" w:themeColor="text1"/>
        </w:rPr>
        <w:t>Case Criteriaに基づき決定する</w:t>
      </w:r>
      <w:r w:rsidR="00491789" w:rsidRPr="00EB65EC">
        <w:rPr>
          <w:rFonts w:cs="Century" w:hint="eastAsia"/>
          <w:color w:val="000000" w:themeColor="text1"/>
        </w:rPr>
        <w:t>。</w:t>
      </w:r>
    </w:p>
    <w:p w14:paraId="5C7FFFDC" w14:textId="77777777" w:rsidR="008E61B0" w:rsidRPr="00EB65EC" w:rsidRDefault="0057106D">
      <w:pPr>
        <w:spacing w:after="11" w:line="259" w:lineRule="auto"/>
        <w:ind w:left="850" w:firstLine="0"/>
        <w:rPr>
          <w:rFonts w:cs="Century"/>
          <w:color w:val="000000" w:themeColor="text1"/>
        </w:rPr>
      </w:pPr>
      <w:r w:rsidRPr="00EB65EC">
        <w:rPr>
          <w:rFonts w:cs="Century"/>
          <w:color w:val="000000" w:themeColor="text1"/>
        </w:rPr>
        <w:t xml:space="preserve"> </w:t>
      </w:r>
    </w:p>
    <w:p w14:paraId="358787DE" w14:textId="77777777" w:rsidR="008E61B0" w:rsidRPr="00EB65EC" w:rsidRDefault="0059781F" w:rsidP="0059781F">
      <w:pPr>
        <w:ind w:left="-5"/>
        <w:rPr>
          <w:color w:val="000000" w:themeColor="text1"/>
        </w:rPr>
      </w:pPr>
      <w:r w:rsidRPr="00EB65EC">
        <w:rPr>
          <w:rFonts w:hint="eastAsia"/>
          <w:color w:val="000000" w:themeColor="text1"/>
        </w:rPr>
        <w:t>（3）</w:t>
      </w:r>
      <w:r w:rsidR="00920D41" w:rsidRPr="00EB65EC">
        <w:rPr>
          <w:rFonts w:hint="eastAsia"/>
          <w:color w:val="000000" w:themeColor="text1"/>
        </w:rPr>
        <w:t xml:space="preserve"> </w:t>
      </w:r>
      <w:r w:rsidR="00011347" w:rsidRPr="00EB65EC">
        <w:rPr>
          <w:rFonts w:hint="eastAsia"/>
          <w:color w:val="000000" w:themeColor="text1"/>
        </w:rPr>
        <w:t>低車外音タイヤ</w:t>
      </w:r>
      <w:r w:rsidR="001A3EEA" w:rsidRPr="00EB65EC">
        <w:rPr>
          <w:rFonts w:hint="eastAsia"/>
          <w:color w:val="000000" w:themeColor="text1"/>
        </w:rPr>
        <w:t>表示のための</w:t>
      </w:r>
      <w:r w:rsidR="0057106D" w:rsidRPr="00EB65EC">
        <w:rPr>
          <w:color w:val="000000" w:themeColor="text1"/>
        </w:rPr>
        <w:t>データ提出</w:t>
      </w:r>
    </w:p>
    <w:p w14:paraId="2B742D89" w14:textId="77777777" w:rsidR="00184D79" w:rsidRPr="00EB65EC" w:rsidRDefault="0057106D" w:rsidP="004C51E4">
      <w:pPr>
        <w:ind w:left="284"/>
        <w:rPr>
          <w:color w:val="000000" w:themeColor="text1"/>
        </w:rPr>
      </w:pPr>
      <w:r w:rsidRPr="00EB65EC">
        <w:rPr>
          <w:color w:val="000000" w:themeColor="text1"/>
        </w:rPr>
        <w:t>・</w:t>
      </w:r>
      <w:r w:rsidR="001A3EEA" w:rsidRPr="00EB65EC">
        <w:rPr>
          <w:rFonts w:hint="eastAsia"/>
          <w:color w:val="000000" w:themeColor="text1"/>
        </w:rPr>
        <w:t>タイヤ車外騒音の値が</w:t>
      </w:r>
      <w:r w:rsidR="00184D79" w:rsidRPr="00EB65EC">
        <w:rPr>
          <w:rFonts w:cs="ＭＳ 明朝" w:hint="eastAsia"/>
          <w:color w:val="000000" w:themeColor="text1"/>
        </w:rPr>
        <w:t>別添①で</w:t>
      </w:r>
      <w:r w:rsidRPr="00EB65EC">
        <w:rPr>
          <w:color w:val="000000" w:themeColor="text1"/>
        </w:rPr>
        <w:t>定め</w:t>
      </w:r>
      <w:r w:rsidR="001A3EEA" w:rsidRPr="00EB65EC">
        <w:rPr>
          <w:rFonts w:hint="eastAsia"/>
          <w:color w:val="000000" w:themeColor="text1"/>
        </w:rPr>
        <w:t>る基準値に</w:t>
      </w:r>
      <w:r w:rsidR="00184D79" w:rsidRPr="00EB65EC">
        <w:rPr>
          <w:rFonts w:hint="eastAsia"/>
          <w:color w:val="000000" w:themeColor="text1"/>
        </w:rPr>
        <w:t>適合した</w:t>
      </w:r>
      <w:r w:rsidR="001A3EEA" w:rsidRPr="00EB65EC">
        <w:rPr>
          <w:rFonts w:hint="eastAsia"/>
          <w:color w:val="000000" w:themeColor="text1"/>
        </w:rPr>
        <w:t>タイヤを「</w:t>
      </w:r>
      <w:r w:rsidR="00184D79" w:rsidRPr="00EB65EC">
        <w:rPr>
          <w:rFonts w:hint="eastAsia"/>
          <w:color w:val="000000" w:themeColor="text1"/>
        </w:rPr>
        <w:t>低車外音タイヤ</w:t>
      </w:r>
      <w:r w:rsidR="001A3EEA" w:rsidRPr="00EB65EC">
        <w:rPr>
          <w:rFonts w:hint="eastAsia"/>
          <w:color w:val="000000" w:themeColor="text1"/>
        </w:rPr>
        <w:t>」</w:t>
      </w:r>
      <w:r w:rsidR="00184D79" w:rsidRPr="00EB65EC">
        <w:rPr>
          <w:rFonts w:hint="eastAsia"/>
          <w:color w:val="000000" w:themeColor="text1"/>
        </w:rPr>
        <w:t>として</w:t>
      </w:r>
      <w:r w:rsidR="001A3EEA" w:rsidRPr="00EB65EC">
        <w:rPr>
          <w:rFonts w:hint="eastAsia"/>
          <w:color w:val="000000" w:themeColor="text1"/>
        </w:rPr>
        <w:t>表示する場合、</w:t>
      </w:r>
      <w:r w:rsidRPr="00EB65EC">
        <w:rPr>
          <w:color w:val="000000" w:themeColor="text1"/>
        </w:rPr>
        <w:t>「タイヤ公正取引協議会提出用フォーマット」</w:t>
      </w:r>
      <w:r w:rsidR="0059781F" w:rsidRPr="00EB65EC">
        <w:rPr>
          <w:rFonts w:hint="eastAsia"/>
          <w:color w:val="000000" w:themeColor="text1"/>
        </w:rPr>
        <w:t>（別添②）</w:t>
      </w:r>
      <w:r w:rsidR="001A3EEA" w:rsidRPr="00EB65EC">
        <w:rPr>
          <w:rFonts w:hint="eastAsia"/>
          <w:color w:val="000000" w:themeColor="text1"/>
        </w:rPr>
        <w:t>に</w:t>
      </w:r>
      <w:r w:rsidRPr="00EB65EC">
        <w:rPr>
          <w:color w:val="000000" w:themeColor="text1"/>
        </w:rPr>
        <w:t>必要事項を記入し、</w:t>
      </w:r>
      <w:r w:rsidR="00D92C42" w:rsidRPr="00EB65EC">
        <w:rPr>
          <w:rFonts w:hint="eastAsia"/>
          <w:color w:val="000000" w:themeColor="text1"/>
        </w:rPr>
        <w:t>タイヤ公正取引協議会</w:t>
      </w:r>
      <w:r w:rsidR="004C51E4" w:rsidRPr="00EB65EC">
        <w:rPr>
          <w:rFonts w:hint="eastAsia"/>
          <w:color w:val="000000" w:themeColor="text1"/>
        </w:rPr>
        <w:t>（以下、T</w:t>
      </w:r>
      <w:r w:rsidR="004C51E4" w:rsidRPr="00EB65EC">
        <w:rPr>
          <w:color w:val="000000" w:themeColor="text1"/>
        </w:rPr>
        <w:t>FTC</w:t>
      </w:r>
      <w:r w:rsidR="004C51E4" w:rsidRPr="00EB65EC">
        <w:rPr>
          <w:rFonts w:hint="eastAsia"/>
          <w:color w:val="000000" w:themeColor="text1"/>
        </w:rPr>
        <w:t>）</w:t>
      </w:r>
      <w:r w:rsidRPr="00EB65EC">
        <w:rPr>
          <w:color w:val="000000" w:themeColor="text1"/>
        </w:rPr>
        <w:t>へ</w:t>
      </w:r>
      <w:r w:rsidR="004C51E4" w:rsidRPr="00EB65EC">
        <w:rPr>
          <w:rFonts w:hint="eastAsia"/>
          <w:color w:val="000000" w:themeColor="text1"/>
        </w:rPr>
        <w:t>提出</w:t>
      </w:r>
      <w:r w:rsidRPr="00EB65EC">
        <w:rPr>
          <w:color w:val="000000" w:themeColor="text1"/>
        </w:rPr>
        <w:t>する。</w:t>
      </w:r>
      <w:r w:rsidR="004C51E4" w:rsidRPr="00EB65EC">
        <w:rPr>
          <w:rFonts w:hint="eastAsia"/>
          <w:color w:val="000000" w:themeColor="text1"/>
        </w:rPr>
        <w:t>提出</w:t>
      </w:r>
      <w:r w:rsidR="00D92C42" w:rsidRPr="00EB65EC">
        <w:rPr>
          <w:rFonts w:hint="eastAsia"/>
          <w:color w:val="000000" w:themeColor="text1"/>
        </w:rPr>
        <w:t>先は、</w:t>
      </w:r>
      <w:r w:rsidR="005D4EFC">
        <w:t>uesugi</w:t>
      </w:r>
      <w:r w:rsidR="00D92C42" w:rsidRPr="00EB65EC">
        <w:rPr>
          <w:color w:val="000000" w:themeColor="text1"/>
        </w:rPr>
        <w:t>@tftc.gr.jp</w:t>
      </w:r>
    </w:p>
    <w:p w14:paraId="2303AB1A" w14:textId="77777777" w:rsidR="00184D79" w:rsidRPr="00EB65EC" w:rsidRDefault="00184D79" w:rsidP="00184D79">
      <w:pPr>
        <w:ind w:left="284"/>
        <w:rPr>
          <w:rFonts w:cs="Century"/>
          <w:color w:val="000000" w:themeColor="text1"/>
        </w:rPr>
      </w:pPr>
      <w:r w:rsidRPr="00EB65EC">
        <w:rPr>
          <w:rFonts w:cs="Century" w:hint="eastAsia"/>
          <w:color w:val="000000" w:themeColor="text1"/>
        </w:rPr>
        <w:t>・</w:t>
      </w:r>
      <w:r w:rsidR="004C51E4" w:rsidRPr="00EB65EC">
        <w:rPr>
          <w:rFonts w:cs="Century" w:hint="eastAsia"/>
          <w:color w:val="000000" w:themeColor="text1"/>
        </w:rPr>
        <w:t>TFTCは、「タイヤ公正取引協議会提出用フォーマット」の提出を</w:t>
      </w:r>
      <w:r w:rsidR="000F4192" w:rsidRPr="00EB65EC">
        <w:rPr>
          <w:rFonts w:cs="Century" w:hint="eastAsia"/>
          <w:color w:val="000000" w:themeColor="text1"/>
        </w:rPr>
        <w:t>2022年</w:t>
      </w:r>
      <w:r w:rsidR="00FE4FE9" w:rsidRPr="00EB65EC">
        <w:rPr>
          <w:rFonts w:cs="Century"/>
          <w:color w:val="000000" w:themeColor="text1"/>
        </w:rPr>
        <w:t>6</w:t>
      </w:r>
      <w:r w:rsidR="000F4192" w:rsidRPr="00EB65EC">
        <w:rPr>
          <w:rFonts w:cs="Century" w:hint="eastAsia"/>
          <w:color w:val="000000" w:themeColor="text1"/>
        </w:rPr>
        <w:t>月</w:t>
      </w:r>
      <w:r w:rsidR="002F5215" w:rsidRPr="00EB65EC">
        <w:rPr>
          <w:rFonts w:cs="Century" w:hint="eastAsia"/>
          <w:color w:val="000000" w:themeColor="text1"/>
        </w:rPr>
        <w:t>3</w:t>
      </w:r>
      <w:r w:rsidR="00FE4FE9" w:rsidRPr="00EB65EC">
        <w:rPr>
          <w:rFonts w:cs="Century" w:hint="eastAsia"/>
          <w:color w:val="000000" w:themeColor="text1"/>
        </w:rPr>
        <w:t>日</w:t>
      </w:r>
      <w:r w:rsidR="000F4192" w:rsidRPr="00EB65EC">
        <w:rPr>
          <w:rFonts w:cs="Century" w:hint="eastAsia"/>
          <w:color w:val="000000" w:themeColor="text1"/>
        </w:rPr>
        <w:t>以降</w:t>
      </w:r>
      <w:r w:rsidR="004C51E4" w:rsidRPr="00EB65EC">
        <w:rPr>
          <w:rFonts w:cs="Century" w:hint="eastAsia"/>
          <w:color w:val="000000" w:themeColor="text1"/>
        </w:rPr>
        <w:t>受け付ける。</w:t>
      </w:r>
      <w:r w:rsidR="00D43991" w:rsidRPr="00EB65EC">
        <w:rPr>
          <w:rFonts w:cs="Century" w:hint="eastAsia"/>
          <w:color w:val="000000" w:themeColor="text1"/>
        </w:rPr>
        <w:t>追加</w:t>
      </w:r>
      <w:r w:rsidR="004C51E4" w:rsidRPr="00EB65EC">
        <w:rPr>
          <w:rFonts w:cs="Century" w:hint="eastAsia"/>
          <w:color w:val="000000" w:themeColor="text1"/>
        </w:rPr>
        <w:t>提出</w:t>
      </w:r>
      <w:r w:rsidR="00D43991" w:rsidRPr="00EB65EC">
        <w:rPr>
          <w:rFonts w:cs="Century" w:hint="eastAsia"/>
          <w:color w:val="000000" w:themeColor="text1"/>
        </w:rPr>
        <w:t>は</w:t>
      </w:r>
      <w:r w:rsidR="004C51E4" w:rsidRPr="00EB65EC">
        <w:rPr>
          <w:rFonts w:cs="Century" w:hint="eastAsia"/>
          <w:color w:val="000000" w:themeColor="text1"/>
        </w:rPr>
        <w:t>、それ以降</w:t>
      </w:r>
      <w:r w:rsidR="00D43991" w:rsidRPr="00EB65EC">
        <w:rPr>
          <w:rFonts w:cs="Century" w:hint="eastAsia"/>
          <w:color w:val="000000" w:themeColor="text1"/>
        </w:rPr>
        <w:t>随時可能。</w:t>
      </w:r>
    </w:p>
    <w:p w14:paraId="5EC7BF1D" w14:textId="4C30BDCB" w:rsidR="00F456D9" w:rsidRDefault="0057106D" w:rsidP="00F456D9">
      <w:pPr>
        <w:ind w:left="284"/>
        <w:rPr>
          <w:rFonts w:cs="Century"/>
          <w:color w:val="000000" w:themeColor="text1"/>
        </w:rPr>
      </w:pPr>
      <w:r w:rsidRPr="00EB65EC">
        <w:rPr>
          <w:color w:val="000000" w:themeColor="text1"/>
        </w:rPr>
        <w:t>・</w:t>
      </w:r>
      <w:r w:rsidR="009052CC" w:rsidRPr="00EB65EC">
        <w:rPr>
          <w:rFonts w:hint="eastAsia"/>
          <w:color w:val="000000" w:themeColor="text1"/>
        </w:rPr>
        <w:t>T</w:t>
      </w:r>
      <w:r w:rsidR="009052CC" w:rsidRPr="00EB65EC">
        <w:rPr>
          <w:color w:val="000000" w:themeColor="text1"/>
        </w:rPr>
        <w:t>FTC</w:t>
      </w:r>
      <w:r w:rsidR="009052CC" w:rsidRPr="00EB65EC">
        <w:rPr>
          <w:rFonts w:hint="eastAsia"/>
          <w:color w:val="000000" w:themeColor="text1"/>
        </w:rPr>
        <w:t>へ申請の際は</w:t>
      </w:r>
      <w:r w:rsidR="009E5C8B" w:rsidRPr="00EB65EC">
        <w:rPr>
          <w:rFonts w:hint="eastAsia"/>
          <w:color w:val="000000" w:themeColor="text1"/>
        </w:rPr>
        <w:t>別添②と共に、</w:t>
      </w:r>
      <w:r w:rsidR="00D92BC1" w:rsidRPr="00EB65EC">
        <w:rPr>
          <w:rFonts w:hint="eastAsia"/>
          <w:color w:val="000000" w:themeColor="text1"/>
        </w:rPr>
        <w:t>「</w:t>
      </w:r>
      <w:r w:rsidR="009E5C8B" w:rsidRPr="00EB65EC">
        <w:rPr>
          <w:rFonts w:hint="eastAsia"/>
          <w:color w:val="000000" w:themeColor="text1"/>
        </w:rPr>
        <w:t>低車外音タイヤ</w:t>
      </w:r>
      <w:r w:rsidR="00D92BC1" w:rsidRPr="00EB65EC">
        <w:rPr>
          <w:rFonts w:hint="eastAsia"/>
          <w:color w:val="000000" w:themeColor="text1"/>
        </w:rPr>
        <w:t>」</w:t>
      </w:r>
      <w:r w:rsidR="009E5C8B" w:rsidRPr="00EB65EC">
        <w:rPr>
          <w:rFonts w:hint="eastAsia"/>
          <w:color w:val="000000" w:themeColor="text1"/>
        </w:rPr>
        <w:t>の試験要件適合のエビデンスと</w:t>
      </w:r>
      <w:r w:rsidR="00D92BC1" w:rsidRPr="00EB65EC">
        <w:rPr>
          <w:rFonts w:hint="eastAsia"/>
          <w:color w:val="000000" w:themeColor="text1"/>
        </w:rPr>
        <w:t>して、</w:t>
      </w:r>
      <w:r w:rsidR="0018668F" w:rsidRPr="00EB65EC">
        <w:rPr>
          <w:rFonts w:hint="eastAsia"/>
          <w:color w:val="000000" w:themeColor="text1"/>
        </w:rPr>
        <w:t>UN</w:t>
      </w:r>
      <w:r w:rsidR="0018668F" w:rsidRPr="00EB65EC">
        <w:rPr>
          <w:color w:val="000000" w:themeColor="text1"/>
        </w:rPr>
        <w:t xml:space="preserve"> R117</w:t>
      </w:r>
      <w:r w:rsidR="00D92BC1" w:rsidRPr="00EB65EC">
        <w:rPr>
          <w:color w:val="000000" w:themeColor="text1"/>
        </w:rPr>
        <w:t xml:space="preserve"> </w:t>
      </w:r>
      <w:r w:rsidR="0018668F" w:rsidRPr="00EB65EC">
        <w:rPr>
          <w:color w:val="000000" w:themeColor="text1"/>
        </w:rPr>
        <w:t>02</w:t>
      </w:r>
      <w:r w:rsidR="00D92BC1" w:rsidRPr="00EB65EC">
        <w:rPr>
          <w:rFonts w:hint="eastAsia"/>
          <w:color w:val="000000" w:themeColor="text1"/>
        </w:rPr>
        <w:t>シリーズ</w:t>
      </w:r>
      <w:r w:rsidR="0018668F" w:rsidRPr="00EB65EC">
        <w:rPr>
          <w:rFonts w:hint="eastAsia"/>
          <w:color w:val="000000" w:themeColor="text1"/>
        </w:rPr>
        <w:t>認可証、又は試験</w:t>
      </w:r>
      <w:r w:rsidR="00D03883" w:rsidRPr="00EB65EC">
        <w:rPr>
          <w:rFonts w:hint="eastAsia"/>
          <w:color w:val="000000" w:themeColor="text1"/>
        </w:rPr>
        <w:t>レポート</w:t>
      </w:r>
      <w:r w:rsidR="0018668F" w:rsidRPr="00EB65EC">
        <w:rPr>
          <w:rFonts w:hint="eastAsia"/>
          <w:color w:val="000000" w:themeColor="text1"/>
        </w:rPr>
        <w:t>を</w:t>
      </w:r>
      <w:r w:rsidR="0018668F" w:rsidRPr="00EB65EC">
        <w:rPr>
          <w:color w:val="000000" w:themeColor="text1"/>
        </w:rPr>
        <w:t>タイヤ公正取引協議会へ提出する。</w:t>
      </w:r>
      <w:r w:rsidR="00F456D9" w:rsidRPr="00EB65EC">
        <w:rPr>
          <w:rFonts w:cs="Century" w:hint="eastAsia"/>
          <w:color w:val="000000" w:themeColor="text1"/>
        </w:rPr>
        <w:t>試験レポート</w:t>
      </w:r>
      <w:r w:rsidR="00D92BC1" w:rsidRPr="00EB65EC">
        <w:rPr>
          <w:rFonts w:cs="Century" w:hint="eastAsia"/>
          <w:color w:val="000000" w:themeColor="text1"/>
        </w:rPr>
        <w:t>に</w:t>
      </w:r>
      <w:r w:rsidR="00D03883" w:rsidRPr="00EB65EC">
        <w:rPr>
          <w:rFonts w:cs="Century" w:hint="eastAsia"/>
          <w:color w:val="000000" w:themeColor="text1"/>
        </w:rPr>
        <w:t>は、U</w:t>
      </w:r>
      <w:r w:rsidR="00D03883" w:rsidRPr="00EB65EC">
        <w:rPr>
          <w:rFonts w:cs="Century"/>
          <w:color w:val="000000" w:themeColor="text1"/>
        </w:rPr>
        <w:t>N R117</w:t>
      </w:r>
      <w:r w:rsidR="00D03883" w:rsidRPr="00EB65EC">
        <w:rPr>
          <w:rFonts w:cs="Century" w:hint="eastAsia"/>
          <w:color w:val="000000" w:themeColor="text1"/>
        </w:rPr>
        <w:t>認可取得用試験レポートフォーマットに記載されている項目</w:t>
      </w:r>
      <w:r w:rsidR="00D92BC1" w:rsidRPr="00EB65EC">
        <w:rPr>
          <w:rFonts w:cs="Century" w:hint="eastAsia"/>
          <w:color w:val="000000" w:themeColor="text1"/>
        </w:rPr>
        <w:t>が</w:t>
      </w:r>
      <w:r w:rsidR="00D03883" w:rsidRPr="00EB65EC">
        <w:rPr>
          <w:rFonts w:cs="Century" w:hint="eastAsia"/>
          <w:color w:val="000000" w:themeColor="text1"/>
        </w:rPr>
        <w:t>、任意の書式により記載</w:t>
      </w:r>
      <w:r w:rsidR="00D92BC1" w:rsidRPr="00EB65EC">
        <w:rPr>
          <w:rFonts w:cs="Century" w:hint="eastAsia"/>
          <w:color w:val="000000" w:themeColor="text1"/>
        </w:rPr>
        <w:t>されていること。</w:t>
      </w:r>
    </w:p>
    <w:p w14:paraId="04EDEF90" w14:textId="38EF1421" w:rsidR="00FD1FF1" w:rsidRPr="007F3E0D" w:rsidRDefault="003F37D5" w:rsidP="00F456D9">
      <w:pPr>
        <w:ind w:left="284"/>
        <w:rPr>
          <w:color w:val="000000" w:themeColor="text1"/>
        </w:rPr>
      </w:pPr>
      <w:r w:rsidRPr="007F3E0D">
        <w:rPr>
          <w:rFonts w:cs="Century" w:hint="eastAsia"/>
          <w:color w:val="000000" w:themeColor="text1"/>
        </w:rPr>
        <w:t>・</w:t>
      </w:r>
      <w:r w:rsidRPr="007F3E0D">
        <w:rPr>
          <w:rFonts w:hint="eastAsia"/>
          <w:color w:val="000000" w:themeColor="text1"/>
        </w:rPr>
        <w:t>UN</w:t>
      </w:r>
      <w:r w:rsidRPr="007F3E0D">
        <w:rPr>
          <w:color w:val="000000" w:themeColor="text1"/>
        </w:rPr>
        <w:t xml:space="preserve"> R117 02</w:t>
      </w:r>
      <w:r w:rsidRPr="007F3E0D">
        <w:rPr>
          <w:rFonts w:hint="eastAsia"/>
          <w:color w:val="000000" w:themeColor="text1"/>
        </w:rPr>
        <w:t>シリーズ認可証をタイヤ公正取引協議会へ提出</w:t>
      </w:r>
      <w:r w:rsidR="005F18CA" w:rsidRPr="007F3E0D">
        <w:rPr>
          <w:rFonts w:hint="eastAsia"/>
          <w:color w:val="000000" w:themeColor="text1"/>
        </w:rPr>
        <w:t>後、</w:t>
      </w:r>
      <w:r w:rsidR="00032DFD" w:rsidRPr="007F3E0D">
        <w:rPr>
          <w:rFonts w:hint="eastAsia"/>
          <w:color w:val="000000" w:themeColor="text1"/>
        </w:rPr>
        <w:t>追加サイズ等が発生する場合の対応を以下の通りとする。</w:t>
      </w:r>
    </w:p>
    <w:p w14:paraId="46E3FE25" w14:textId="0562DC84" w:rsidR="00032DFD" w:rsidRPr="007F3E0D" w:rsidRDefault="00032DFD" w:rsidP="00D4722A">
      <w:pPr>
        <w:pStyle w:val="a4"/>
        <w:numPr>
          <w:ilvl w:val="0"/>
          <w:numId w:val="5"/>
        </w:numPr>
        <w:ind w:leftChars="0"/>
        <w:rPr>
          <w:rFonts w:cs="Century"/>
          <w:color w:val="000000" w:themeColor="text1"/>
        </w:rPr>
      </w:pPr>
      <w:r w:rsidRPr="007F3E0D">
        <w:rPr>
          <w:rFonts w:cs="Century" w:hint="eastAsia"/>
          <w:color w:val="000000" w:themeColor="text1"/>
        </w:rPr>
        <w:t>日本市場以外向けのサイズ</w:t>
      </w:r>
      <w:r w:rsidR="002E4B63" w:rsidRPr="007F3E0D">
        <w:rPr>
          <w:rFonts w:cs="Century" w:hint="eastAsia"/>
          <w:color w:val="000000" w:themeColor="text1"/>
        </w:rPr>
        <w:t>を追加しE</w:t>
      </w:r>
      <w:r w:rsidR="002E4B63" w:rsidRPr="007F3E0D">
        <w:rPr>
          <w:rFonts w:cs="Century"/>
          <w:color w:val="000000" w:themeColor="text1"/>
        </w:rPr>
        <w:t>xtension</w:t>
      </w:r>
      <w:r w:rsidR="002E4B63" w:rsidRPr="007F3E0D">
        <w:rPr>
          <w:rFonts w:cs="Century" w:hint="eastAsia"/>
          <w:color w:val="000000" w:themeColor="text1"/>
        </w:rPr>
        <w:t>申請を実施した場合、認可証の再提出は不要とする。</w:t>
      </w:r>
    </w:p>
    <w:p w14:paraId="616E7F48" w14:textId="77DB2B55" w:rsidR="002E4B63" w:rsidRPr="007F3E0D" w:rsidRDefault="002E4B63" w:rsidP="00032DFD">
      <w:pPr>
        <w:pStyle w:val="a4"/>
        <w:numPr>
          <w:ilvl w:val="0"/>
          <w:numId w:val="5"/>
        </w:numPr>
        <w:ind w:leftChars="0"/>
        <w:rPr>
          <w:rFonts w:cs="Century"/>
          <w:color w:val="000000" w:themeColor="text1"/>
        </w:rPr>
      </w:pPr>
      <w:r w:rsidRPr="007F3E0D">
        <w:rPr>
          <w:rFonts w:cs="Century" w:hint="eastAsia"/>
          <w:color w:val="000000" w:themeColor="text1"/>
        </w:rPr>
        <w:t>日本市場向けのサイズを追加しE</w:t>
      </w:r>
      <w:r w:rsidRPr="007F3E0D">
        <w:rPr>
          <w:rFonts w:cs="Century"/>
          <w:color w:val="000000" w:themeColor="text1"/>
        </w:rPr>
        <w:t>xtension</w:t>
      </w:r>
      <w:r w:rsidRPr="007F3E0D">
        <w:rPr>
          <w:rFonts w:cs="Century" w:hint="eastAsia"/>
          <w:color w:val="000000" w:themeColor="text1"/>
        </w:rPr>
        <w:t>申請を実施した場合、追加サイズのエビデンスとして認可証を再提出する。</w:t>
      </w:r>
    </w:p>
    <w:p w14:paraId="581DCCB4" w14:textId="1CB71461" w:rsidR="00C731EE" w:rsidRPr="007F3E0D" w:rsidRDefault="0078774D" w:rsidP="00032DFD">
      <w:pPr>
        <w:pStyle w:val="a4"/>
        <w:numPr>
          <w:ilvl w:val="0"/>
          <w:numId w:val="5"/>
        </w:numPr>
        <w:ind w:leftChars="0"/>
        <w:rPr>
          <w:rFonts w:cs="Century"/>
          <w:color w:val="000000" w:themeColor="text1"/>
        </w:rPr>
      </w:pPr>
      <w:r w:rsidRPr="007F3E0D">
        <w:rPr>
          <w:rFonts w:cs="Century" w:hint="eastAsia"/>
          <w:color w:val="000000" w:themeColor="text1"/>
        </w:rPr>
        <w:t>W</w:t>
      </w:r>
      <w:r w:rsidRPr="007F3E0D">
        <w:rPr>
          <w:rFonts w:cs="Century"/>
          <w:color w:val="000000" w:themeColor="text1"/>
        </w:rPr>
        <w:t xml:space="preserve">orst Case </w:t>
      </w:r>
      <w:r w:rsidRPr="007F3E0D">
        <w:rPr>
          <w:rFonts w:cs="Century" w:hint="eastAsia"/>
          <w:color w:val="000000" w:themeColor="text1"/>
        </w:rPr>
        <w:t>サイズがカバーする未認可サイズを申請する場合、認可証の再提出は不要とする。</w:t>
      </w:r>
    </w:p>
    <w:p w14:paraId="2FFB9DFE" w14:textId="77777777" w:rsidR="00967114" w:rsidRPr="00312C3F" w:rsidRDefault="00967114" w:rsidP="00292E8A">
      <w:pPr>
        <w:ind w:left="284"/>
        <w:rPr>
          <w:color w:val="000000" w:themeColor="text1"/>
          <w:szCs w:val="21"/>
        </w:rPr>
      </w:pPr>
      <w:r w:rsidRPr="00EB65EC">
        <w:rPr>
          <w:rFonts w:hint="eastAsia"/>
          <w:color w:val="000000" w:themeColor="text1"/>
        </w:rPr>
        <w:t>・別添②では、</w:t>
      </w:r>
      <w:r w:rsidRPr="00EB65EC">
        <w:rPr>
          <w:rFonts w:cs="Century" w:hint="eastAsia"/>
          <w:color w:val="000000" w:themeColor="text1"/>
        </w:rPr>
        <w:t>UNECEが定める協定規則の認証機関が定める</w:t>
      </w:r>
      <w:r w:rsidRPr="00EB65EC">
        <w:rPr>
          <w:rFonts w:hint="eastAsia"/>
          <w:color w:val="000000" w:themeColor="text1"/>
        </w:rPr>
        <w:t>W</w:t>
      </w:r>
      <w:r w:rsidRPr="00EB65EC">
        <w:rPr>
          <w:color w:val="000000" w:themeColor="text1"/>
        </w:rPr>
        <w:t>orst Case Criteria</w:t>
      </w:r>
      <w:r w:rsidRPr="00EB65EC">
        <w:rPr>
          <w:rFonts w:hint="eastAsia"/>
          <w:color w:val="000000" w:themeColor="text1"/>
        </w:rPr>
        <w:t>に基づいて試験を実施したサイズでカバーされるタイヤサイズを一まとめに記載し、試験実施したサイズは一番上の行に記載する。</w:t>
      </w:r>
    </w:p>
    <w:p w14:paraId="62E8E6AC" w14:textId="77777777" w:rsidR="007F6BA3" w:rsidRPr="00312C3F" w:rsidRDefault="007F6BA3" w:rsidP="00292E8A">
      <w:pPr>
        <w:ind w:left="284"/>
        <w:rPr>
          <w:color w:val="000000" w:themeColor="text1"/>
          <w:szCs w:val="21"/>
        </w:rPr>
      </w:pPr>
      <w:r w:rsidRPr="00312C3F">
        <w:rPr>
          <w:rFonts w:hint="eastAsia"/>
          <w:color w:val="000000" w:themeColor="text1"/>
          <w:szCs w:val="21"/>
        </w:rPr>
        <w:t>・</w:t>
      </w:r>
      <w:r w:rsidRPr="00312C3F">
        <w:rPr>
          <w:rFonts w:hint="eastAsia"/>
          <w:color w:val="000000" w:themeColor="text1"/>
          <w:szCs w:val="21"/>
          <w:shd w:val="clear" w:color="auto" w:fill="FFFFFF"/>
        </w:rPr>
        <w:t>Worst Case Criteriaに基づいて試験実施したサイズは、届け出タイヤサイズに含まれなくてもよい。</w:t>
      </w:r>
    </w:p>
    <w:p w14:paraId="1BE646AD" w14:textId="77777777" w:rsidR="00055F3D" w:rsidRPr="00312C3F" w:rsidRDefault="009E5C8B" w:rsidP="00292E8A">
      <w:pPr>
        <w:ind w:left="284"/>
        <w:rPr>
          <w:color w:val="000000" w:themeColor="text1"/>
          <w:szCs w:val="21"/>
        </w:rPr>
      </w:pPr>
      <w:r w:rsidRPr="00312C3F">
        <w:rPr>
          <w:rFonts w:hint="eastAsia"/>
          <w:color w:val="000000" w:themeColor="text1"/>
          <w:szCs w:val="21"/>
        </w:rPr>
        <w:t>・</w:t>
      </w:r>
      <w:r w:rsidR="009052CC" w:rsidRPr="00312C3F">
        <w:rPr>
          <w:rFonts w:hint="eastAsia"/>
          <w:color w:val="000000" w:themeColor="text1"/>
          <w:szCs w:val="21"/>
        </w:rPr>
        <w:t>試験</w:t>
      </w:r>
      <w:r w:rsidR="008E3F9D" w:rsidRPr="00312C3F">
        <w:rPr>
          <w:rFonts w:hint="eastAsia"/>
          <w:color w:val="000000" w:themeColor="text1"/>
          <w:szCs w:val="21"/>
        </w:rPr>
        <w:t>レポート</w:t>
      </w:r>
      <w:r w:rsidR="009052CC" w:rsidRPr="00312C3F">
        <w:rPr>
          <w:rFonts w:hint="eastAsia"/>
          <w:color w:val="000000" w:themeColor="text1"/>
          <w:szCs w:val="21"/>
        </w:rPr>
        <w:t>を</w:t>
      </w:r>
      <w:r w:rsidR="008E3F9D" w:rsidRPr="00312C3F">
        <w:rPr>
          <w:rFonts w:hint="eastAsia"/>
          <w:color w:val="000000" w:themeColor="text1"/>
          <w:szCs w:val="21"/>
        </w:rPr>
        <w:t>タイヤ公正取引協議会</w:t>
      </w:r>
      <w:r w:rsidR="009052CC" w:rsidRPr="00312C3F">
        <w:rPr>
          <w:rFonts w:hint="eastAsia"/>
          <w:color w:val="000000" w:themeColor="text1"/>
          <w:szCs w:val="21"/>
        </w:rPr>
        <w:t>へ</w:t>
      </w:r>
      <w:r w:rsidR="00D92BC1" w:rsidRPr="00312C3F">
        <w:rPr>
          <w:rFonts w:hint="eastAsia"/>
          <w:color w:val="000000" w:themeColor="text1"/>
          <w:szCs w:val="21"/>
        </w:rPr>
        <w:t>提出する</w:t>
      </w:r>
      <w:r w:rsidR="009052CC" w:rsidRPr="00312C3F">
        <w:rPr>
          <w:rFonts w:hint="eastAsia"/>
          <w:color w:val="000000" w:themeColor="text1"/>
          <w:szCs w:val="21"/>
        </w:rPr>
        <w:t>場合</w:t>
      </w:r>
      <w:r w:rsidR="0057106D" w:rsidRPr="00312C3F">
        <w:rPr>
          <w:color w:val="000000" w:themeColor="text1"/>
          <w:szCs w:val="21"/>
        </w:rPr>
        <w:t>、</w:t>
      </w:r>
      <w:r w:rsidR="000061D9" w:rsidRPr="00312C3F">
        <w:rPr>
          <w:rFonts w:cs="Century" w:hint="eastAsia"/>
          <w:color w:val="000000" w:themeColor="text1"/>
          <w:szCs w:val="21"/>
        </w:rPr>
        <w:t>UNECEが定める協定規則の認証機関が定める</w:t>
      </w:r>
      <w:r w:rsidRPr="00312C3F">
        <w:rPr>
          <w:rFonts w:hint="eastAsia"/>
          <w:color w:val="000000" w:themeColor="text1"/>
          <w:szCs w:val="21"/>
        </w:rPr>
        <w:t>W</w:t>
      </w:r>
      <w:r w:rsidRPr="00312C3F">
        <w:rPr>
          <w:color w:val="000000" w:themeColor="text1"/>
          <w:szCs w:val="21"/>
        </w:rPr>
        <w:t>orst Case Criteria</w:t>
      </w:r>
      <w:r w:rsidRPr="00312C3F">
        <w:rPr>
          <w:rFonts w:hint="eastAsia"/>
          <w:color w:val="000000" w:themeColor="text1"/>
          <w:szCs w:val="21"/>
        </w:rPr>
        <w:t>に基づき、</w:t>
      </w:r>
      <w:r w:rsidR="009052CC" w:rsidRPr="00312C3F">
        <w:rPr>
          <w:rFonts w:hint="eastAsia"/>
          <w:color w:val="000000" w:themeColor="text1"/>
          <w:szCs w:val="21"/>
        </w:rPr>
        <w:t>試験</w:t>
      </w:r>
      <w:r w:rsidR="000061D9" w:rsidRPr="00312C3F">
        <w:rPr>
          <w:rFonts w:hint="eastAsia"/>
          <w:color w:val="000000" w:themeColor="text1"/>
          <w:szCs w:val="21"/>
        </w:rPr>
        <w:t>サイズを選定し、その試験</w:t>
      </w:r>
      <w:r w:rsidR="009052CC" w:rsidRPr="00312C3F">
        <w:rPr>
          <w:rFonts w:hint="eastAsia"/>
          <w:color w:val="000000" w:themeColor="text1"/>
          <w:szCs w:val="21"/>
        </w:rPr>
        <w:t>データを</w:t>
      </w:r>
      <w:r w:rsidR="0057106D" w:rsidRPr="00312C3F">
        <w:rPr>
          <w:color w:val="000000" w:themeColor="text1"/>
          <w:szCs w:val="21"/>
        </w:rPr>
        <w:t>提出する。</w:t>
      </w:r>
    </w:p>
    <w:p w14:paraId="6C322DCA" w14:textId="77777777" w:rsidR="000B477D" w:rsidRPr="00312C3F" w:rsidRDefault="00967114" w:rsidP="007258EF">
      <w:pPr>
        <w:ind w:left="284"/>
        <w:rPr>
          <w:rFonts w:cs="Times New Roman"/>
          <w:color w:val="000000" w:themeColor="text1"/>
          <w:szCs w:val="21"/>
        </w:rPr>
      </w:pPr>
      <w:r w:rsidRPr="00312C3F">
        <w:rPr>
          <w:rFonts w:cs="Times New Roman" w:hint="eastAsia"/>
          <w:color w:val="000000" w:themeColor="text1"/>
          <w:szCs w:val="21"/>
        </w:rPr>
        <w:t>・また、提出する試験</w:t>
      </w:r>
      <w:r w:rsidRPr="00312C3F">
        <w:rPr>
          <w:rFonts w:cs="Times New Roman"/>
          <w:color w:val="000000" w:themeColor="text1"/>
          <w:szCs w:val="21"/>
        </w:rPr>
        <w:t>データが公正かつ正確であることを証明する旨を記載した書面</w:t>
      </w:r>
      <w:r w:rsidRPr="00312C3F">
        <w:rPr>
          <w:rFonts w:cs="Times New Roman" w:hint="eastAsia"/>
          <w:color w:val="000000" w:themeColor="text1"/>
          <w:szCs w:val="21"/>
        </w:rPr>
        <w:t>も併せてT</w:t>
      </w:r>
      <w:r w:rsidRPr="00312C3F">
        <w:rPr>
          <w:rFonts w:cs="Times New Roman"/>
          <w:color w:val="000000" w:themeColor="text1"/>
          <w:szCs w:val="21"/>
        </w:rPr>
        <w:t>FTCに</w:t>
      </w:r>
      <w:r w:rsidRPr="00312C3F">
        <w:rPr>
          <w:rFonts w:cs="Times New Roman" w:hint="eastAsia"/>
          <w:color w:val="000000" w:themeColor="text1"/>
          <w:szCs w:val="21"/>
        </w:rPr>
        <w:t>提出すること。</w:t>
      </w:r>
    </w:p>
    <w:p w14:paraId="5C13A182" w14:textId="1DE55344" w:rsidR="000B477D" w:rsidRPr="00EB65EC" w:rsidRDefault="007F3E0D" w:rsidP="00444B22">
      <w:pPr>
        <w:ind w:left="284" w:firstLine="0"/>
        <w:jc w:val="center"/>
        <w:rPr>
          <w:rFonts w:cs="Times New Roman"/>
          <w:color w:val="404040" w:themeColor="text1" w:themeTint="BF"/>
          <w:szCs w:val="21"/>
        </w:rPr>
      </w:pPr>
      <w:r>
        <w:object w:dxaOrig="1534" w:dyaOrig="1057" w14:anchorId="4A8F0165">
          <v:shape id="_x0000_i1026" type="#_x0000_t75" style="width:76.5pt;height:52.5pt" o:ole="">
            <v:imagedata r:id="rId11" o:title=""/>
          </v:shape>
          <o:OLEObject Type="Embed" ProgID="Excel.Sheet.12" ShapeID="_x0000_i1026" DrawAspect="Icon" ObjectID="_1725961751" r:id="rId12"/>
        </w:object>
      </w:r>
    </w:p>
    <w:p w14:paraId="7827CD44" w14:textId="77777777" w:rsidR="00444B22" w:rsidRPr="00EB65EC" w:rsidRDefault="00444B22" w:rsidP="00444B22">
      <w:pPr>
        <w:ind w:left="284" w:firstLine="0"/>
        <w:jc w:val="center"/>
        <w:rPr>
          <w:rFonts w:cs="Times New Roman"/>
          <w:color w:val="404040" w:themeColor="text1" w:themeTint="BF"/>
          <w:szCs w:val="21"/>
        </w:rPr>
      </w:pPr>
    </w:p>
    <w:bookmarkStart w:id="1" w:name="_MON_1714826006"/>
    <w:bookmarkEnd w:id="1"/>
    <w:p w14:paraId="29FAB020" w14:textId="188CDEED" w:rsidR="007258EF" w:rsidRPr="00EB65EC" w:rsidRDefault="000C01EC" w:rsidP="000B477D">
      <w:pPr>
        <w:ind w:left="284" w:firstLine="0"/>
        <w:jc w:val="center"/>
      </w:pPr>
      <w:r>
        <w:object w:dxaOrig="1534" w:dyaOrig="1057" w14:anchorId="57CE1873">
          <v:shape id="_x0000_i1027" type="#_x0000_t75" style="width:76.5pt;height:52.5pt" o:ole="">
            <v:imagedata r:id="rId13" o:title=""/>
          </v:shape>
          <o:OLEObject Type="Embed" ProgID="Word.Document.12" ShapeID="_x0000_i1027" DrawAspect="Icon" ObjectID="_1725961752" r:id="rId14">
            <o:FieldCodes>\s</o:FieldCodes>
          </o:OLEObject>
        </w:object>
      </w:r>
      <w:bookmarkStart w:id="2" w:name="_MON_1714826023"/>
      <w:bookmarkEnd w:id="2"/>
      <w:r>
        <w:object w:dxaOrig="1534" w:dyaOrig="1057" w14:anchorId="19A3967E">
          <v:shape id="_x0000_i1028" type="#_x0000_t75" style="width:76.5pt;height:52.5pt" o:ole="">
            <v:imagedata r:id="rId15" o:title=""/>
          </v:shape>
          <o:OLEObject Type="Embed" ProgID="Word.Document.12" ShapeID="_x0000_i1028" DrawAspect="Icon" ObjectID="_1725961753" r:id="rId16">
            <o:FieldCodes>\s</o:FieldCodes>
          </o:OLEObject>
        </w:object>
      </w:r>
      <w:bookmarkStart w:id="3" w:name="_MON_1714826031"/>
      <w:bookmarkEnd w:id="3"/>
      <w:r>
        <w:object w:dxaOrig="1534" w:dyaOrig="1057" w14:anchorId="76667539">
          <v:shape id="_x0000_i1029" type="#_x0000_t75" style="width:76.5pt;height:52.5pt" o:ole="">
            <v:imagedata r:id="rId17" o:title=""/>
          </v:shape>
          <o:OLEObject Type="Embed" ProgID="Word.Document.12" ShapeID="_x0000_i1029" DrawAspect="Icon" ObjectID="_1725961754" r:id="rId18">
            <o:FieldCodes>\s</o:FieldCodes>
          </o:OLEObject>
        </w:object>
      </w:r>
    </w:p>
    <w:p w14:paraId="1143905F" w14:textId="77777777" w:rsidR="00D25F61" w:rsidRDefault="00D25F61" w:rsidP="00292E8A">
      <w:pPr>
        <w:ind w:left="284"/>
      </w:pPr>
    </w:p>
    <w:p w14:paraId="680650B2" w14:textId="77777777" w:rsidR="00800300" w:rsidRDefault="00800300" w:rsidP="00292E8A">
      <w:pPr>
        <w:ind w:left="284"/>
      </w:pPr>
    </w:p>
    <w:p w14:paraId="5552A1BE" w14:textId="77777777" w:rsidR="00800300" w:rsidRPr="00EB65EC" w:rsidRDefault="00800300" w:rsidP="00292E8A">
      <w:pPr>
        <w:ind w:left="284"/>
      </w:pPr>
    </w:p>
    <w:p w14:paraId="5E13D122" w14:textId="77777777" w:rsidR="008E61B0" w:rsidRPr="00EB65EC" w:rsidRDefault="00292E8A" w:rsidP="00292E8A">
      <w:pPr>
        <w:ind w:left="-5"/>
      </w:pPr>
      <w:r w:rsidRPr="00EB65EC">
        <w:rPr>
          <w:rFonts w:hint="eastAsia"/>
        </w:rPr>
        <w:t>（4）</w:t>
      </w:r>
      <w:r w:rsidR="00920D41" w:rsidRPr="00EB65EC">
        <w:rPr>
          <w:rFonts w:hint="eastAsia"/>
        </w:rPr>
        <w:t xml:space="preserve"> </w:t>
      </w:r>
      <w:r w:rsidR="007258EF" w:rsidRPr="00EB65EC">
        <w:rPr>
          <w:rFonts w:hint="eastAsia"/>
        </w:rPr>
        <w:t>「低車外音タイヤ」である旨の</w:t>
      </w:r>
      <w:r w:rsidR="0057106D" w:rsidRPr="00EB65EC">
        <w:t>表示</w:t>
      </w:r>
      <w:r w:rsidR="007258EF" w:rsidRPr="00EB65EC">
        <w:rPr>
          <w:rFonts w:hint="eastAsia"/>
        </w:rPr>
        <w:t>を実施</w:t>
      </w:r>
      <w:r w:rsidR="0057106D" w:rsidRPr="00EB65EC">
        <w:t>する場合のルール</w:t>
      </w:r>
    </w:p>
    <w:p w14:paraId="394B00C2" w14:textId="77777777" w:rsidR="008E61B0" w:rsidRPr="00EB65EC" w:rsidRDefault="0057106D" w:rsidP="00292E8A">
      <w:pPr>
        <w:ind w:left="284"/>
      </w:pPr>
      <w:r w:rsidRPr="00EB65EC">
        <w:t>・</w:t>
      </w:r>
      <w:r w:rsidR="00B81FA8" w:rsidRPr="00EB65EC">
        <w:rPr>
          <w:rFonts w:hint="eastAsia"/>
        </w:rPr>
        <w:t>「低車外音タイヤ」の</w:t>
      </w:r>
      <w:r w:rsidRPr="00EB65EC">
        <w:t>表示を行う際は、</w:t>
      </w:r>
      <w:r w:rsidR="007258EF" w:rsidRPr="00EB65EC">
        <w:t>別添①</w:t>
      </w:r>
      <w:r w:rsidR="007258EF" w:rsidRPr="00EB65EC">
        <w:rPr>
          <w:rFonts w:hint="eastAsia"/>
        </w:rPr>
        <w:t>の「低車外音タイヤ</w:t>
      </w:r>
      <w:r w:rsidR="007258EF" w:rsidRPr="00EB65EC">
        <w:t>関する</w:t>
      </w:r>
      <w:r w:rsidR="007258EF" w:rsidRPr="00EB65EC">
        <w:rPr>
          <w:rFonts w:hint="eastAsia"/>
        </w:rPr>
        <w:t>試験方法及び</w:t>
      </w:r>
      <w:r w:rsidR="007258EF" w:rsidRPr="00EB65EC">
        <w:t>表示</w:t>
      </w:r>
      <w:r w:rsidR="007258EF" w:rsidRPr="00EB65EC">
        <w:rPr>
          <w:rFonts w:hint="eastAsia"/>
        </w:rPr>
        <w:t>方法に関する運用基準」、及び別添④の</w:t>
      </w:r>
      <w:r w:rsidRPr="00EB65EC">
        <w:t>「低</w:t>
      </w:r>
      <w:r w:rsidR="00055F3D" w:rsidRPr="00EB65EC">
        <w:rPr>
          <w:rFonts w:hint="eastAsia"/>
        </w:rPr>
        <w:t>車外音</w:t>
      </w:r>
      <w:r w:rsidRPr="00EB65EC">
        <w:t>タイヤ</w:t>
      </w:r>
      <w:r w:rsidR="00055F3D" w:rsidRPr="00EB65EC">
        <w:rPr>
          <w:rFonts w:hint="eastAsia"/>
        </w:rPr>
        <w:t>アイコン運用に伴うルール</w:t>
      </w:r>
      <w:r w:rsidRPr="00EB65EC">
        <w:t>」に基づき表示する。</w:t>
      </w:r>
      <w:r w:rsidRPr="00EB65EC">
        <w:rPr>
          <w:rFonts w:cs="Century"/>
        </w:rPr>
        <w:t xml:space="preserve"> </w:t>
      </w:r>
    </w:p>
    <w:p w14:paraId="0D68F28A" w14:textId="77777777" w:rsidR="007258EF" w:rsidRPr="00EB65EC" w:rsidRDefault="0057106D">
      <w:pPr>
        <w:spacing w:after="0" w:line="259" w:lineRule="auto"/>
        <w:ind w:left="0" w:right="78" w:firstLine="0"/>
        <w:jc w:val="center"/>
        <w:rPr>
          <w:rFonts w:cs="Century"/>
        </w:rPr>
      </w:pPr>
      <w:r w:rsidRPr="00EB65EC">
        <w:rPr>
          <w:rFonts w:cs="Century"/>
        </w:rPr>
        <w:t xml:space="preserve"> </w:t>
      </w:r>
    </w:p>
    <w:bookmarkStart w:id="4" w:name="_MON_1714573993"/>
    <w:bookmarkEnd w:id="4"/>
    <w:p w14:paraId="0E2D465E" w14:textId="628A8B27" w:rsidR="008E61B0" w:rsidRPr="00EB65EC" w:rsidRDefault="0047659B">
      <w:pPr>
        <w:spacing w:after="0" w:line="259" w:lineRule="auto"/>
        <w:ind w:left="0" w:right="78" w:firstLine="0"/>
        <w:jc w:val="center"/>
        <w:rPr>
          <w:rFonts w:cs="ＭＳ 明朝"/>
        </w:rPr>
      </w:pPr>
      <w:r>
        <w:object w:dxaOrig="1534" w:dyaOrig="1057" w14:anchorId="0A00FA2F">
          <v:shape id="_x0000_i1030" type="#_x0000_t75" style="width:76.5pt;height:52.5pt" o:ole="">
            <v:imagedata r:id="rId19" o:title=""/>
          </v:shape>
          <o:OLEObject Type="Embed" ProgID="Word.Document.12" ShapeID="_x0000_i1030" DrawAspect="Icon" ObjectID="_1725961755" r:id="rId20">
            <o:FieldCodes>\s</o:FieldCodes>
          </o:OLEObject>
        </w:object>
      </w:r>
    </w:p>
    <w:p w14:paraId="79F13A65" w14:textId="77777777" w:rsidR="00BA3027" w:rsidRPr="00EB65EC" w:rsidRDefault="00BA3027">
      <w:pPr>
        <w:spacing w:after="0" w:line="259" w:lineRule="auto"/>
        <w:ind w:left="0" w:right="78" w:firstLine="0"/>
        <w:jc w:val="center"/>
      </w:pPr>
    </w:p>
    <w:p w14:paraId="365A2203" w14:textId="77777777" w:rsidR="008E61B0" w:rsidRPr="00EB65EC" w:rsidRDefault="00920D41" w:rsidP="00920D41">
      <w:pPr>
        <w:ind w:left="0" w:firstLine="0"/>
        <w:rPr>
          <w:color w:val="000000" w:themeColor="text1"/>
        </w:rPr>
      </w:pPr>
      <w:r w:rsidRPr="00EB65EC">
        <w:t xml:space="preserve">(5) </w:t>
      </w:r>
      <w:r w:rsidR="00814008" w:rsidRPr="00EB65EC">
        <w:rPr>
          <w:rFonts w:hint="eastAsia"/>
          <w:color w:val="000000" w:themeColor="text1"/>
        </w:rPr>
        <w:t>低車外音タイヤアイコン</w:t>
      </w:r>
      <w:r w:rsidR="0057106D" w:rsidRPr="00EB65EC">
        <w:rPr>
          <w:color w:val="000000" w:themeColor="text1"/>
        </w:rPr>
        <w:t>のデータ提供</w:t>
      </w:r>
      <w:r w:rsidR="0057106D" w:rsidRPr="00EB65EC">
        <w:rPr>
          <w:rFonts w:cs="Century"/>
          <w:color w:val="000000" w:themeColor="text1"/>
        </w:rPr>
        <w:t xml:space="preserve"> </w:t>
      </w:r>
    </w:p>
    <w:p w14:paraId="3AD7A787" w14:textId="77777777" w:rsidR="008E61B0" w:rsidRPr="00EB65EC" w:rsidRDefault="0057106D" w:rsidP="00D92C42">
      <w:pPr>
        <w:ind w:left="284"/>
        <w:rPr>
          <w:color w:val="FF0000"/>
        </w:rPr>
      </w:pPr>
      <w:r w:rsidRPr="00EB65EC">
        <w:rPr>
          <w:color w:val="000000" w:themeColor="text1"/>
        </w:rPr>
        <w:t>・</w:t>
      </w:r>
      <w:r w:rsidR="00AD46F6" w:rsidRPr="00EB65EC">
        <w:rPr>
          <w:color w:val="000000" w:themeColor="text1"/>
        </w:rPr>
        <w:t>タイヤ公正取引協議会への</w:t>
      </w:r>
      <w:r w:rsidR="00AD46F6" w:rsidRPr="00EB65EC">
        <w:rPr>
          <w:rFonts w:hint="eastAsia"/>
          <w:color w:val="000000" w:themeColor="text1"/>
        </w:rPr>
        <w:t>低車外音タイヤ表示のための</w:t>
      </w:r>
      <w:r w:rsidRPr="00EB65EC">
        <w:rPr>
          <w:color w:val="000000" w:themeColor="text1"/>
        </w:rPr>
        <w:t>データ提出が完了した</w:t>
      </w:r>
      <w:r w:rsidR="00AD46F6" w:rsidRPr="00EB65EC">
        <w:rPr>
          <w:rFonts w:hint="eastAsia"/>
          <w:color w:val="000000" w:themeColor="text1"/>
        </w:rPr>
        <w:t>事業者に対し</w:t>
      </w:r>
      <w:r w:rsidRPr="00EB65EC">
        <w:rPr>
          <w:color w:val="000000" w:themeColor="text1"/>
        </w:rPr>
        <w:t>、</w:t>
      </w:r>
      <w:r w:rsidR="00AD46F6" w:rsidRPr="00EB65EC">
        <w:rPr>
          <w:rFonts w:cs="Century"/>
          <w:color w:val="000000" w:themeColor="text1"/>
        </w:rPr>
        <w:t xml:space="preserve">JATMA </w:t>
      </w:r>
      <w:r w:rsidR="00AD46F6" w:rsidRPr="00EB65EC">
        <w:rPr>
          <w:color w:val="000000" w:themeColor="text1"/>
        </w:rPr>
        <w:t xml:space="preserve">又はタイヤ公正取引協議会（会員専用 </w:t>
      </w:r>
      <w:r w:rsidR="00AD46F6" w:rsidRPr="00EB65EC">
        <w:rPr>
          <w:rFonts w:cs="Century"/>
          <w:color w:val="000000" w:themeColor="text1"/>
        </w:rPr>
        <w:t xml:space="preserve">Web </w:t>
      </w:r>
      <w:r w:rsidR="00AD46F6" w:rsidRPr="00EB65EC">
        <w:rPr>
          <w:color w:val="000000" w:themeColor="text1"/>
        </w:rPr>
        <w:t>サイト）</w:t>
      </w:r>
      <w:r w:rsidR="00AD46F6" w:rsidRPr="00EB65EC">
        <w:rPr>
          <w:rFonts w:hint="eastAsia"/>
          <w:color w:val="000000" w:themeColor="text1"/>
        </w:rPr>
        <w:t>は、</w:t>
      </w:r>
      <w:r w:rsidR="00427278" w:rsidRPr="00EB65EC">
        <w:rPr>
          <w:rFonts w:hint="eastAsia"/>
          <w:color w:val="000000" w:themeColor="text1"/>
        </w:rPr>
        <w:t>低車外音タイヤアイコンの電子データと</w:t>
      </w:r>
      <w:r w:rsidRPr="00EB65EC">
        <w:rPr>
          <w:color w:val="000000" w:themeColor="text1"/>
        </w:rPr>
        <w:t>印刷</w:t>
      </w:r>
      <w:r w:rsidR="00427278" w:rsidRPr="00EB65EC">
        <w:rPr>
          <w:rFonts w:hint="eastAsia"/>
          <w:color w:val="000000" w:themeColor="text1"/>
        </w:rPr>
        <w:t>に必要な情報</w:t>
      </w:r>
      <w:r w:rsidR="006153C4" w:rsidRPr="00EB65EC">
        <w:rPr>
          <w:rFonts w:hint="eastAsia"/>
          <w:color w:val="000000" w:themeColor="text1"/>
        </w:rPr>
        <w:t>を</w:t>
      </w:r>
      <w:r w:rsidR="00AD46F6" w:rsidRPr="00EB65EC">
        <w:rPr>
          <w:rFonts w:hint="eastAsia"/>
          <w:color w:val="000000" w:themeColor="text1"/>
        </w:rPr>
        <w:t>支給する。</w:t>
      </w:r>
    </w:p>
    <w:p w14:paraId="7E42C918" w14:textId="77777777" w:rsidR="008E61B0" w:rsidRPr="00EB65EC" w:rsidRDefault="0057106D">
      <w:pPr>
        <w:spacing w:after="11" w:line="259" w:lineRule="auto"/>
        <w:ind w:left="850" w:firstLine="0"/>
      </w:pPr>
      <w:r w:rsidRPr="00EB65EC">
        <w:rPr>
          <w:rFonts w:cs="Century"/>
        </w:rPr>
        <w:t xml:space="preserve"> </w:t>
      </w:r>
    </w:p>
    <w:p w14:paraId="6329A2DD" w14:textId="77777777" w:rsidR="008E61B0" w:rsidRPr="00EB65EC" w:rsidRDefault="00920D41" w:rsidP="00920D41">
      <w:pPr>
        <w:ind w:left="0" w:firstLine="0"/>
      </w:pPr>
      <w:r w:rsidRPr="00EB65EC">
        <w:rPr>
          <w:rFonts w:hint="eastAsia"/>
        </w:rPr>
        <w:t>(</w:t>
      </w:r>
      <w:r w:rsidRPr="00EB65EC">
        <w:t xml:space="preserve">6) </w:t>
      </w:r>
      <w:r w:rsidR="0057106D" w:rsidRPr="00EB65EC">
        <w:t>運用・実施要領に基づく表示対応が出来ていない場合の措置</w:t>
      </w:r>
      <w:r w:rsidR="0057106D" w:rsidRPr="00EB65EC">
        <w:rPr>
          <w:rFonts w:cs="Century"/>
        </w:rPr>
        <w:t xml:space="preserve"> </w:t>
      </w:r>
    </w:p>
    <w:p w14:paraId="4F59EFF2" w14:textId="77777777" w:rsidR="008E61B0" w:rsidRPr="00EB65EC" w:rsidRDefault="0057106D" w:rsidP="00104123">
      <w:pPr>
        <w:ind w:left="284"/>
      </w:pPr>
      <w:r w:rsidRPr="00EB65EC">
        <w:t>・</w:t>
      </w:r>
      <w:r w:rsidR="00A66445" w:rsidRPr="00EB65EC">
        <w:rPr>
          <w:rFonts w:hint="eastAsia"/>
        </w:rPr>
        <w:t>別添①の</w:t>
      </w:r>
      <w:r w:rsidRPr="00EB65EC">
        <w:t>運用・実施要領に基づいた表示対応が出来ていない場合は、タイヤ公正取引協議会の「タイヤの表示に関する公正競争規約」に基づき、タイヤ公正取引協議会より改善等の指導・措置が行われる事がある。</w:t>
      </w:r>
      <w:r w:rsidRPr="00EB65EC">
        <w:rPr>
          <w:rFonts w:cs="Century"/>
        </w:rPr>
        <w:t xml:space="preserve"> </w:t>
      </w:r>
    </w:p>
    <w:p w14:paraId="4856F3D3" w14:textId="77777777" w:rsidR="008E61B0" w:rsidRPr="00EB65EC" w:rsidRDefault="0057106D">
      <w:pPr>
        <w:spacing w:after="15" w:line="259" w:lineRule="auto"/>
        <w:ind w:left="0" w:firstLine="0"/>
      </w:pPr>
      <w:r w:rsidRPr="00EB65EC">
        <w:rPr>
          <w:rFonts w:cs="Century"/>
        </w:rPr>
        <w:t xml:space="preserve"> </w:t>
      </w:r>
    </w:p>
    <w:p w14:paraId="4AD4C87C" w14:textId="77777777" w:rsidR="008E61B0" w:rsidRPr="00EB65EC" w:rsidRDefault="0057106D">
      <w:pPr>
        <w:spacing w:after="14" w:line="259" w:lineRule="auto"/>
        <w:ind w:left="0" w:firstLine="0"/>
      </w:pPr>
      <w:r w:rsidRPr="00EB65EC">
        <w:rPr>
          <w:rFonts w:cs="Century"/>
        </w:rPr>
        <w:t xml:space="preserve"> </w:t>
      </w:r>
    </w:p>
    <w:p w14:paraId="601C06ED" w14:textId="77777777" w:rsidR="008E61B0" w:rsidRPr="00EB65EC" w:rsidRDefault="0057106D">
      <w:pPr>
        <w:spacing w:after="0" w:line="259" w:lineRule="auto"/>
        <w:ind w:left="0" w:right="56" w:firstLine="0"/>
        <w:jc w:val="right"/>
      </w:pPr>
      <w:r w:rsidRPr="00EB65EC">
        <w:t>以</w:t>
      </w:r>
      <w:r w:rsidR="002D6BA6" w:rsidRPr="00EB65EC">
        <w:rPr>
          <w:rFonts w:hint="eastAsia"/>
        </w:rPr>
        <w:t xml:space="preserve">　</w:t>
      </w:r>
      <w:r w:rsidRPr="00EB65EC">
        <w:t>上</w:t>
      </w:r>
      <w:r w:rsidRPr="00EB65EC">
        <w:rPr>
          <w:rFonts w:cs="Century"/>
        </w:rPr>
        <w:t xml:space="preserve"> </w:t>
      </w:r>
    </w:p>
    <w:sectPr w:rsidR="008E61B0" w:rsidRPr="00EB65EC" w:rsidSect="008003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333" w:right="1074" w:bottom="1754" w:left="1133" w:header="720" w:footer="284" w:gutter="0"/>
      <w:cols w:space="720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8770" w14:textId="77777777" w:rsidR="00F91F98" w:rsidRDefault="00F91F98">
      <w:pPr>
        <w:spacing w:after="0" w:line="240" w:lineRule="auto"/>
      </w:pPr>
      <w:r>
        <w:separator/>
      </w:r>
    </w:p>
  </w:endnote>
  <w:endnote w:type="continuationSeparator" w:id="0">
    <w:p w14:paraId="5063D42F" w14:textId="77777777" w:rsidR="00F91F98" w:rsidRDefault="00F9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E935" w14:textId="77777777" w:rsidR="008E61B0" w:rsidRDefault="0057106D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/ </w:t>
    </w:r>
    <w:fldSimple w:instr=" NUMPAGES   \* MERGEFORMAT ">
      <w:r>
        <w:rPr>
          <w:rFonts w:ascii="Century" w:eastAsia="Century" w:hAnsi="Century" w:cs="Century"/>
        </w:rPr>
        <w:t>4</w:t>
      </w:r>
    </w:fldSimple>
    <w:r>
      <w:rPr>
        <w:rFonts w:ascii="Century" w:eastAsia="Century" w:hAnsi="Century" w:cs="Century"/>
      </w:rPr>
      <w:t xml:space="preserve"> </w:t>
    </w:r>
  </w:p>
  <w:p w14:paraId="436E4F20" w14:textId="77777777" w:rsidR="008E61B0" w:rsidRDefault="0057106D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47D3" w14:textId="17701F26" w:rsidR="008E61B0" w:rsidRDefault="0057106D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E4A" w:rsidRPr="00262E4A">
      <w:rPr>
        <w:rFonts w:ascii="Century" w:eastAsia="Century" w:hAnsi="Century" w:cs="Century"/>
        <w:noProof/>
      </w:rPr>
      <w:t>3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/ </w:t>
    </w:r>
    <w:fldSimple w:instr=" NUMPAGES   \* MERGEFORMAT ">
      <w:r w:rsidR="00262E4A" w:rsidRPr="00262E4A">
        <w:rPr>
          <w:rFonts w:ascii="Century" w:eastAsia="Century" w:hAnsi="Century" w:cs="Century"/>
          <w:noProof/>
        </w:rPr>
        <w:t>3</w:t>
      </w:r>
    </w:fldSimple>
    <w:r>
      <w:rPr>
        <w:rFonts w:ascii="Century" w:eastAsia="Century" w:hAnsi="Century" w:cs="Century"/>
      </w:rPr>
      <w:t xml:space="preserve"> </w:t>
    </w:r>
  </w:p>
  <w:p w14:paraId="478652ED" w14:textId="77777777" w:rsidR="008E61B0" w:rsidRDefault="0057106D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6894" w14:textId="2AA12B0B" w:rsidR="008E61B0" w:rsidRDefault="0057106D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E4A" w:rsidRPr="00262E4A">
      <w:rPr>
        <w:rFonts w:ascii="Century" w:eastAsia="Century" w:hAnsi="Century" w:cs="Century"/>
        <w:noProof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/ </w:t>
    </w:r>
    <w:fldSimple w:instr=" NUMPAGES   \* MERGEFORMAT ">
      <w:r w:rsidR="00262E4A" w:rsidRPr="00262E4A">
        <w:rPr>
          <w:rFonts w:ascii="Century" w:eastAsia="Century" w:hAnsi="Century" w:cs="Century"/>
          <w:noProof/>
        </w:rPr>
        <w:t>3</w:t>
      </w:r>
    </w:fldSimple>
    <w:r>
      <w:rPr>
        <w:rFonts w:ascii="Century" w:eastAsia="Century" w:hAnsi="Century" w:cs="Century"/>
      </w:rPr>
      <w:t xml:space="preserve"> </w:t>
    </w:r>
  </w:p>
  <w:p w14:paraId="4E26CF61" w14:textId="77777777" w:rsidR="008E61B0" w:rsidRDefault="0057106D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365D" w14:textId="77777777" w:rsidR="00F91F98" w:rsidRDefault="00F91F98">
      <w:pPr>
        <w:spacing w:after="0" w:line="240" w:lineRule="auto"/>
      </w:pPr>
      <w:r>
        <w:separator/>
      </w:r>
    </w:p>
  </w:footnote>
  <w:footnote w:type="continuationSeparator" w:id="0">
    <w:p w14:paraId="72B4879B" w14:textId="77777777" w:rsidR="00F91F98" w:rsidRDefault="00F9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DF31" w14:textId="77777777" w:rsidR="008E61B0" w:rsidRDefault="0057106D">
    <w:pPr>
      <w:spacing w:after="0" w:line="259" w:lineRule="auto"/>
      <w:ind w:left="0" w:firstLine="0"/>
      <w:jc w:val="right"/>
    </w:pPr>
    <w:r>
      <w:rPr>
        <w:rFonts w:ascii="Century" w:eastAsia="Century" w:hAnsi="Century" w:cs="Century"/>
      </w:rPr>
      <w:t xml:space="preserve"> </w:t>
    </w:r>
  </w:p>
  <w:p w14:paraId="4F9B54A2" w14:textId="77777777" w:rsidR="008E61B0" w:rsidRDefault="0057106D">
    <w:pPr>
      <w:spacing w:after="308" w:line="259" w:lineRule="auto"/>
      <w:ind w:left="0" w:right="57" w:firstLine="0"/>
      <w:jc w:val="right"/>
    </w:pPr>
    <w:r>
      <w:t xml:space="preserve">一般社団法人日本自動車タイヤ協会 </w:t>
    </w:r>
  </w:p>
  <w:p w14:paraId="150AB22E" w14:textId="77777777" w:rsidR="008E61B0" w:rsidRDefault="0057106D">
    <w:pPr>
      <w:spacing w:after="0" w:line="259" w:lineRule="auto"/>
      <w:ind w:left="356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FD2B" w14:textId="77777777" w:rsidR="008E61B0" w:rsidRDefault="0057106D">
    <w:pPr>
      <w:spacing w:after="0" w:line="259" w:lineRule="auto"/>
      <w:ind w:left="0" w:firstLine="0"/>
      <w:jc w:val="right"/>
    </w:pPr>
    <w:r>
      <w:rPr>
        <w:rFonts w:ascii="Century" w:eastAsia="Century" w:hAnsi="Century" w:cs="Century"/>
      </w:rPr>
      <w:t xml:space="preserve"> </w:t>
    </w:r>
  </w:p>
  <w:p w14:paraId="6B981F8E" w14:textId="77777777" w:rsidR="008E61B0" w:rsidRDefault="0057106D">
    <w:pPr>
      <w:spacing w:after="308" w:line="259" w:lineRule="auto"/>
      <w:ind w:left="0" w:right="57" w:firstLine="0"/>
      <w:jc w:val="right"/>
    </w:pPr>
    <w:r>
      <w:t xml:space="preserve">一般社団法人日本自動車タイヤ協会 </w:t>
    </w:r>
  </w:p>
  <w:p w14:paraId="45FF689F" w14:textId="77777777" w:rsidR="008E61B0" w:rsidRDefault="0057106D">
    <w:pPr>
      <w:spacing w:after="0" w:line="259" w:lineRule="auto"/>
      <w:ind w:left="356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C648" w14:textId="77777777" w:rsidR="008E61B0" w:rsidRDefault="008E61B0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C2B30"/>
    <w:multiLevelType w:val="hybridMultilevel"/>
    <w:tmpl w:val="48569B4E"/>
    <w:lvl w:ilvl="0" w:tplc="18B09CF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18B09CF8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666DC"/>
    <w:multiLevelType w:val="hybridMultilevel"/>
    <w:tmpl w:val="94F02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E2E6E"/>
    <w:multiLevelType w:val="hybridMultilevel"/>
    <w:tmpl w:val="4DC61C46"/>
    <w:lvl w:ilvl="0" w:tplc="ECAE9776">
      <w:start w:val="1"/>
      <w:numFmt w:val="decimalEnclosedCircle"/>
      <w:lvlText w:val="%1"/>
      <w:lvlJc w:val="left"/>
      <w:pPr>
        <w:ind w:left="778" w:hanging="360"/>
      </w:pPr>
      <w:rPr>
        <w:rFonts w:ascii="ＭＳ Ｐゴシック" w:eastAsia="ＭＳ Ｐゴシック" w:hAnsi="ＭＳ Ｐゴシック" w:cs="Century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3" w15:restartNumberingAfterBreak="0">
    <w:nsid w:val="6F097718"/>
    <w:multiLevelType w:val="hybridMultilevel"/>
    <w:tmpl w:val="5E0A2C44"/>
    <w:lvl w:ilvl="0" w:tplc="8000E7AE">
      <w:start w:val="1"/>
      <w:numFmt w:val="bullet"/>
      <w:lvlText w:val="-"/>
      <w:lvlJc w:val="left"/>
      <w:pPr>
        <w:ind w:left="20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30B220">
      <w:start w:val="1"/>
      <w:numFmt w:val="bullet"/>
      <w:lvlText w:val="o"/>
      <w:lvlJc w:val="left"/>
      <w:pPr>
        <w:ind w:left="60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E64C18">
      <w:start w:val="1"/>
      <w:numFmt w:val="bullet"/>
      <w:lvlText w:val="▪"/>
      <w:lvlJc w:val="left"/>
      <w:pPr>
        <w:ind w:left="67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DE2494">
      <w:start w:val="1"/>
      <w:numFmt w:val="bullet"/>
      <w:lvlText w:val="•"/>
      <w:lvlJc w:val="left"/>
      <w:pPr>
        <w:ind w:left="74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05422">
      <w:start w:val="1"/>
      <w:numFmt w:val="bullet"/>
      <w:lvlText w:val="o"/>
      <w:lvlJc w:val="left"/>
      <w:pPr>
        <w:ind w:left="82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000C1C">
      <w:start w:val="1"/>
      <w:numFmt w:val="bullet"/>
      <w:lvlText w:val="▪"/>
      <w:lvlJc w:val="left"/>
      <w:pPr>
        <w:ind w:left="89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18ABB4">
      <w:start w:val="1"/>
      <w:numFmt w:val="bullet"/>
      <w:lvlText w:val="•"/>
      <w:lvlJc w:val="left"/>
      <w:pPr>
        <w:ind w:left="96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F813C4">
      <w:start w:val="1"/>
      <w:numFmt w:val="bullet"/>
      <w:lvlText w:val="o"/>
      <w:lvlJc w:val="left"/>
      <w:pPr>
        <w:ind w:left="103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3A62A6">
      <w:start w:val="1"/>
      <w:numFmt w:val="bullet"/>
      <w:lvlText w:val="▪"/>
      <w:lvlJc w:val="left"/>
      <w:pPr>
        <w:ind w:left="110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3F2264"/>
    <w:multiLevelType w:val="hybridMultilevel"/>
    <w:tmpl w:val="D8166E86"/>
    <w:lvl w:ilvl="0" w:tplc="A33EF248">
      <w:start w:val="5"/>
      <w:numFmt w:val="decimalFullWidth"/>
      <w:lvlText w:val="（%1）"/>
      <w:lvlJc w:val="left"/>
      <w:pPr>
        <w:ind w:left="4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8049364">
      <w:start w:val="1"/>
      <w:numFmt w:val="decimal"/>
      <w:lvlText w:val="%2."/>
      <w:lvlJc w:val="left"/>
      <w:pPr>
        <w:ind w:left="62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0C4304">
      <w:start w:val="1"/>
      <w:numFmt w:val="lowerRoman"/>
      <w:lvlText w:val="%3"/>
      <w:lvlJc w:val="left"/>
      <w:pPr>
        <w:ind w:left="128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58C8">
      <w:start w:val="1"/>
      <w:numFmt w:val="decimal"/>
      <w:lvlText w:val="%4"/>
      <w:lvlJc w:val="left"/>
      <w:pPr>
        <w:ind w:left="200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0F5AC">
      <w:start w:val="1"/>
      <w:numFmt w:val="lowerLetter"/>
      <w:lvlText w:val="%5"/>
      <w:lvlJc w:val="left"/>
      <w:pPr>
        <w:ind w:left="272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C456A">
      <w:start w:val="1"/>
      <w:numFmt w:val="lowerRoman"/>
      <w:lvlText w:val="%6"/>
      <w:lvlJc w:val="left"/>
      <w:pPr>
        <w:ind w:left="344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CCB33C">
      <w:start w:val="1"/>
      <w:numFmt w:val="decimal"/>
      <w:lvlText w:val="%7"/>
      <w:lvlJc w:val="left"/>
      <w:pPr>
        <w:ind w:left="416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947278">
      <w:start w:val="1"/>
      <w:numFmt w:val="lowerLetter"/>
      <w:lvlText w:val="%8"/>
      <w:lvlJc w:val="left"/>
      <w:pPr>
        <w:ind w:left="488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FCDEFC">
      <w:start w:val="1"/>
      <w:numFmt w:val="lowerRoman"/>
      <w:lvlText w:val="%9"/>
      <w:lvlJc w:val="left"/>
      <w:pPr>
        <w:ind w:left="560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1251804">
    <w:abstractNumId w:val="3"/>
  </w:num>
  <w:num w:numId="2" w16cid:durableId="92290286">
    <w:abstractNumId w:val="4"/>
  </w:num>
  <w:num w:numId="3" w16cid:durableId="1749158445">
    <w:abstractNumId w:val="0"/>
  </w:num>
  <w:num w:numId="4" w16cid:durableId="490878611">
    <w:abstractNumId w:val="1"/>
  </w:num>
  <w:num w:numId="5" w16cid:durableId="1838420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B0"/>
    <w:rsid w:val="000061D9"/>
    <w:rsid w:val="00011347"/>
    <w:rsid w:val="00032DFD"/>
    <w:rsid w:val="00050138"/>
    <w:rsid w:val="0005049C"/>
    <w:rsid w:val="00055F3D"/>
    <w:rsid w:val="000B0C03"/>
    <w:rsid w:val="000B280B"/>
    <w:rsid w:val="000B477D"/>
    <w:rsid w:val="000B6B96"/>
    <w:rsid w:val="000C01EC"/>
    <w:rsid w:val="000D65D9"/>
    <w:rsid w:val="000F4192"/>
    <w:rsid w:val="00104123"/>
    <w:rsid w:val="00115AEF"/>
    <w:rsid w:val="00141D97"/>
    <w:rsid w:val="00184D79"/>
    <w:rsid w:val="0018668F"/>
    <w:rsid w:val="00196002"/>
    <w:rsid w:val="001A3EEA"/>
    <w:rsid w:val="001A6C22"/>
    <w:rsid w:val="00247DA7"/>
    <w:rsid w:val="00262E4A"/>
    <w:rsid w:val="00276131"/>
    <w:rsid w:val="00292E8A"/>
    <w:rsid w:val="002A1A86"/>
    <w:rsid w:val="002A6857"/>
    <w:rsid w:val="002B6CF2"/>
    <w:rsid w:val="002C2C21"/>
    <w:rsid w:val="002D6BA6"/>
    <w:rsid w:val="002E4B63"/>
    <w:rsid w:val="002F5215"/>
    <w:rsid w:val="003011DA"/>
    <w:rsid w:val="00312C3F"/>
    <w:rsid w:val="00356554"/>
    <w:rsid w:val="0037301F"/>
    <w:rsid w:val="003A639A"/>
    <w:rsid w:val="003E4C72"/>
    <w:rsid w:val="003F13A4"/>
    <w:rsid w:val="003F1AAE"/>
    <w:rsid w:val="003F37D5"/>
    <w:rsid w:val="00400F25"/>
    <w:rsid w:val="00423B96"/>
    <w:rsid w:val="00427278"/>
    <w:rsid w:val="00430A50"/>
    <w:rsid w:val="00444B22"/>
    <w:rsid w:val="0047659B"/>
    <w:rsid w:val="00487F21"/>
    <w:rsid w:val="00491789"/>
    <w:rsid w:val="00494936"/>
    <w:rsid w:val="004B2A97"/>
    <w:rsid w:val="004C0950"/>
    <w:rsid w:val="004C51E4"/>
    <w:rsid w:val="00500F49"/>
    <w:rsid w:val="00510905"/>
    <w:rsid w:val="0055762B"/>
    <w:rsid w:val="0057106D"/>
    <w:rsid w:val="005750B9"/>
    <w:rsid w:val="00575103"/>
    <w:rsid w:val="0059781F"/>
    <w:rsid w:val="005D4EFC"/>
    <w:rsid w:val="005D7306"/>
    <w:rsid w:val="005F18CA"/>
    <w:rsid w:val="006153C4"/>
    <w:rsid w:val="00616622"/>
    <w:rsid w:val="0067329A"/>
    <w:rsid w:val="00717291"/>
    <w:rsid w:val="007258EF"/>
    <w:rsid w:val="00753D83"/>
    <w:rsid w:val="007724A0"/>
    <w:rsid w:val="00786E91"/>
    <w:rsid w:val="0078774D"/>
    <w:rsid w:val="007B5791"/>
    <w:rsid w:val="007D3EE8"/>
    <w:rsid w:val="007F3E0D"/>
    <w:rsid w:val="007F6BA3"/>
    <w:rsid w:val="00800300"/>
    <w:rsid w:val="00814008"/>
    <w:rsid w:val="00815787"/>
    <w:rsid w:val="00850ECE"/>
    <w:rsid w:val="0089099A"/>
    <w:rsid w:val="008A3519"/>
    <w:rsid w:val="008A499F"/>
    <w:rsid w:val="008A4D0E"/>
    <w:rsid w:val="008B0C66"/>
    <w:rsid w:val="008E3F9D"/>
    <w:rsid w:val="008E61B0"/>
    <w:rsid w:val="00902207"/>
    <w:rsid w:val="00905206"/>
    <w:rsid w:val="009052CC"/>
    <w:rsid w:val="009125C9"/>
    <w:rsid w:val="00920D41"/>
    <w:rsid w:val="0092709C"/>
    <w:rsid w:val="009561EE"/>
    <w:rsid w:val="00957406"/>
    <w:rsid w:val="00967114"/>
    <w:rsid w:val="009E5C8B"/>
    <w:rsid w:val="00A43FD0"/>
    <w:rsid w:val="00A54630"/>
    <w:rsid w:val="00A66445"/>
    <w:rsid w:val="00A73359"/>
    <w:rsid w:val="00AD46F6"/>
    <w:rsid w:val="00AE348B"/>
    <w:rsid w:val="00B10649"/>
    <w:rsid w:val="00B27FED"/>
    <w:rsid w:val="00B8181B"/>
    <w:rsid w:val="00B81FA8"/>
    <w:rsid w:val="00B84BAF"/>
    <w:rsid w:val="00BA3027"/>
    <w:rsid w:val="00C004F1"/>
    <w:rsid w:val="00C146DA"/>
    <w:rsid w:val="00C414A7"/>
    <w:rsid w:val="00C427DD"/>
    <w:rsid w:val="00C50D9B"/>
    <w:rsid w:val="00C731EE"/>
    <w:rsid w:val="00CA16B9"/>
    <w:rsid w:val="00CA1E75"/>
    <w:rsid w:val="00CC7E14"/>
    <w:rsid w:val="00CF0AAE"/>
    <w:rsid w:val="00CF3788"/>
    <w:rsid w:val="00D03883"/>
    <w:rsid w:val="00D25F61"/>
    <w:rsid w:val="00D365AF"/>
    <w:rsid w:val="00D43991"/>
    <w:rsid w:val="00D4722A"/>
    <w:rsid w:val="00D82FDB"/>
    <w:rsid w:val="00D92BC1"/>
    <w:rsid w:val="00D92C42"/>
    <w:rsid w:val="00D95715"/>
    <w:rsid w:val="00DA5344"/>
    <w:rsid w:val="00DB65CD"/>
    <w:rsid w:val="00E259B8"/>
    <w:rsid w:val="00E43775"/>
    <w:rsid w:val="00E5440B"/>
    <w:rsid w:val="00E5652C"/>
    <w:rsid w:val="00E7235B"/>
    <w:rsid w:val="00E73629"/>
    <w:rsid w:val="00E736A7"/>
    <w:rsid w:val="00E84E7B"/>
    <w:rsid w:val="00EA6342"/>
    <w:rsid w:val="00EB65EC"/>
    <w:rsid w:val="00EB7E3C"/>
    <w:rsid w:val="00ED4611"/>
    <w:rsid w:val="00F27453"/>
    <w:rsid w:val="00F36ADC"/>
    <w:rsid w:val="00F456D9"/>
    <w:rsid w:val="00F52E79"/>
    <w:rsid w:val="00F766F1"/>
    <w:rsid w:val="00F76981"/>
    <w:rsid w:val="00F80F78"/>
    <w:rsid w:val="00F835D7"/>
    <w:rsid w:val="00F91F98"/>
    <w:rsid w:val="00F9576B"/>
    <w:rsid w:val="00FD1FF1"/>
    <w:rsid w:val="00FE0D68"/>
    <w:rsid w:val="00FE4FE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8A336"/>
  <w15:docId w15:val="{C68E010A-42BE-4539-A52A-FB5A3BD7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3" w:lineRule="auto"/>
      <w:ind w:left="6379" w:hanging="10"/>
    </w:pPr>
    <w:rPr>
      <w:rFonts w:ascii="ＭＳ Ｐゴシック" w:eastAsia="ＭＳ Ｐゴシック" w:hAnsi="ＭＳ Ｐゴシック" w:cs="ＭＳ Ｐ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7" w:line="300" w:lineRule="auto"/>
      <w:ind w:left="471" w:firstLine="9170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ind w:left="1906"/>
      <w:outlineLvl w:val="1"/>
    </w:pPr>
    <w:rPr>
      <w:rFonts w:ascii="ＭＳ Ｐゴシック" w:eastAsia="ＭＳ Ｐゴシック" w:hAnsi="ＭＳ Ｐゴシック" w:cs="ＭＳ Ｐゴシック"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2" w:line="259" w:lineRule="auto"/>
      <w:ind w:left="10" w:hanging="10"/>
      <w:outlineLvl w:val="2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1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character" w:customStyle="1" w:styleId="30">
    <w:name w:val="見出し 3 (文字)"/>
    <w:link w:val="3"/>
    <w:rPr>
      <w:rFonts w:ascii="Century" w:eastAsia="Century" w:hAnsi="Century" w:cs="Century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92C42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92C4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D41"/>
    <w:pPr>
      <w:ind w:leftChars="400" w:left="840"/>
    </w:pPr>
  </w:style>
  <w:style w:type="paragraph" w:styleId="a5">
    <w:name w:val="Revision"/>
    <w:hidden/>
    <w:uiPriority w:val="99"/>
    <w:semiHidden/>
    <w:rsid w:val="008B0C66"/>
    <w:rPr>
      <w:rFonts w:ascii="ＭＳ Ｐゴシック" w:eastAsia="ＭＳ Ｐゴシック" w:hAnsi="ＭＳ Ｐゴシック" w:cs="ＭＳ Ｐ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shagaiontaiya@jatma.or.jp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2.docx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teishagaiontaiya@jatma.or.jp" TargetMode="Externa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5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1.docx"/><Relationship Id="rId20" Type="http://schemas.openxmlformats.org/officeDocument/2006/relationships/package" Target="embeddings/Microsoft_Word_Document3.docx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.docx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6900485933904AB453729F342C623F" ma:contentTypeVersion="16" ma:contentTypeDescription="新しいドキュメントを作成します。" ma:contentTypeScope="" ma:versionID="09fc819baec0b0ae0f0286e22cdc087f">
  <xsd:schema xmlns:xsd="http://www.w3.org/2001/XMLSchema" xmlns:xs="http://www.w3.org/2001/XMLSchema" xmlns:p="http://schemas.microsoft.com/office/2006/metadata/properties" xmlns:ns2="f42bb15c-1247-4643-bbe6-937b76186dbd" xmlns:ns3="ea031957-9a03-42b7-912a-5366b2f7ba77" targetNamespace="http://schemas.microsoft.com/office/2006/metadata/properties" ma:root="true" ma:fieldsID="e5a1e7253b7171d792840c4575ad3335" ns2:_="" ns3:_="">
    <xsd:import namespace="f42bb15c-1247-4643-bbe6-937b76186dbd"/>
    <xsd:import namespace="ea031957-9a03-42b7-912a-5366b2f7b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b15c-1247-4643-bbe6-937b761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9331971-5f6b-4274-82f9-39994616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1957-9a03-42b7-912a-5366b2f7b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a8a34a-03bf-4938-91b8-cae547a19b6b}" ma:internalName="TaxCatchAll" ma:showField="CatchAllData" ma:web="ea031957-9a03-42b7-912a-5366b2f7b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31957-9a03-42b7-912a-5366b2f7ba77" xsi:nil="true"/>
    <lcf76f155ced4ddcb4097134ff3c332f xmlns="f42bb15c-1247-4643-bbe6-937b76186d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C00D3F-658B-4D42-AF2C-E644C3863A5B}"/>
</file>

<file path=customXml/itemProps2.xml><?xml version="1.0" encoding="utf-8"?>
<ds:datastoreItem xmlns:ds="http://schemas.openxmlformats.org/officeDocument/2006/customXml" ds:itemID="{C9557321-30B5-432D-A834-D16A25162D59}"/>
</file>

<file path=customXml/itemProps3.xml><?xml version="1.0" encoding="utf-8"?>
<ds:datastoreItem xmlns:ds="http://schemas.openxmlformats.org/officeDocument/2006/customXml" ds:itemID="{B09A55C6-B167-43BD-A333-5456FAF93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1095</Words>
  <Characters>1293</Characters>
  <Application>Microsoft Office Word</Application>
  <DocSecurity>0</DocSecurity>
  <Lines>61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141316</dc:creator>
  <cp:keywords/>
  <cp:lastModifiedBy>jatmauser135</cp:lastModifiedBy>
  <cp:revision>5</cp:revision>
  <dcterms:created xsi:type="dcterms:W3CDTF">2022-09-29T02:54:00Z</dcterms:created>
  <dcterms:modified xsi:type="dcterms:W3CDTF">2022-09-29T04:02:00Z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0x010100776900485933904AB453729F342C623F</vt:lpwstr>
  </property>
</Properties>
</file>